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2B9A" w:rsidRDefault="00932B9A" w:rsidP="00A20837">
      <w:pPr>
        <w:jc w:val="center"/>
        <w:rPr>
          <w:rFonts w:ascii="Arial" w:eastAsia="Times New Roman" w:hAnsi="Arial" w:cs="Arial"/>
          <w:b/>
          <w:color w:val="494949"/>
          <w:sz w:val="20"/>
          <w:szCs w:val="20"/>
        </w:rPr>
      </w:pPr>
      <w:r>
        <w:rPr>
          <w:lang w:eastAsia="en-AU"/>
        </w:rPr>
        <w:drawing>
          <wp:anchor distT="0" distB="0" distL="114300" distR="114300" simplePos="0" relativeHeight="251659264" behindDoc="0" locked="0" layoutInCell="1" allowOverlap="1" wp14:anchorId="7F78F7CD" wp14:editId="5EC76716">
            <wp:simplePos x="0" y="0"/>
            <wp:positionH relativeFrom="margin">
              <wp:posOffset>-60960</wp:posOffset>
            </wp:positionH>
            <wp:positionV relativeFrom="paragraph">
              <wp:posOffset>0</wp:posOffset>
            </wp:positionV>
            <wp:extent cx="5730875" cy="867410"/>
            <wp:effectExtent l="0" t="0" r="3175" b="8890"/>
            <wp:wrapSquare wrapText="left"/>
            <wp:docPr id="10" name="Picture 10" descr="Logo  for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or head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087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2B9A" w:rsidRDefault="009B4DF1" w:rsidP="00A20837">
      <w:pPr>
        <w:jc w:val="center"/>
        <w:rPr>
          <w:rFonts w:ascii="Arial" w:eastAsia="Times New Roman" w:hAnsi="Arial" w:cs="Arial"/>
          <w:b/>
          <w:color w:val="494949"/>
          <w:sz w:val="20"/>
          <w:szCs w:val="20"/>
        </w:rPr>
      </w:pPr>
      <w:r>
        <w:rPr>
          <w:rFonts w:ascii="Arial" w:hAnsi="Arial" w:cs="Arial"/>
          <w:b/>
          <w:sz w:val="28"/>
          <w:szCs w:val="28"/>
          <w:u w:val="single"/>
        </w:rPr>
        <w:t>AUGUST</w:t>
      </w:r>
      <w:r w:rsidR="00932B9A">
        <w:rPr>
          <w:rFonts w:ascii="Arial" w:hAnsi="Arial" w:cs="Arial"/>
          <w:b/>
          <w:sz w:val="28"/>
          <w:szCs w:val="28"/>
          <w:u w:val="single"/>
        </w:rPr>
        <w:t xml:space="preserve"> 2017 IR NEWS</w:t>
      </w:r>
    </w:p>
    <w:p w:rsidR="009B4DF1" w:rsidRPr="009B4DF1" w:rsidRDefault="00E52A51">
      <w:pPr>
        <w:rPr>
          <w:rFonts w:ascii="Arial" w:eastAsia="Times New Roman" w:hAnsi="Arial" w:cs="Arial"/>
          <w:b/>
          <w:color w:val="494949"/>
          <w:sz w:val="24"/>
          <w:szCs w:val="24"/>
        </w:rPr>
      </w:pPr>
      <w:r w:rsidRPr="009B4DF1">
        <w:rPr>
          <w:rFonts w:ascii="Arial" w:eastAsia="Times New Roman" w:hAnsi="Arial" w:cs="Arial"/>
          <w:b/>
          <w:color w:val="494949"/>
          <w:sz w:val="24"/>
          <w:szCs w:val="24"/>
        </w:rPr>
        <w:t>Member Update</w:t>
      </w:r>
      <w:r w:rsidR="00F956E7" w:rsidRPr="009B4DF1">
        <w:rPr>
          <w:rFonts w:ascii="Arial" w:eastAsia="Times New Roman" w:hAnsi="Arial" w:cs="Arial"/>
          <w:b/>
          <w:color w:val="494949"/>
          <w:sz w:val="24"/>
          <w:szCs w:val="24"/>
        </w:rPr>
        <w:t xml:space="preserve"> </w:t>
      </w:r>
      <w:r w:rsidR="009B4DF1" w:rsidRPr="009B4DF1">
        <w:rPr>
          <w:rFonts w:ascii="Arial" w:eastAsia="Times New Roman" w:hAnsi="Arial" w:cs="Arial"/>
          <w:b/>
          <w:color w:val="494949"/>
          <w:sz w:val="24"/>
          <w:szCs w:val="24"/>
        </w:rPr>
        <w:t>August</w:t>
      </w:r>
      <w:r w:rsidR="00F956E7" w:rsidRPr="009B4DF1">
        <w:rPr>
          <w:rFonts w:ascii="Arial" w:eastAsia="Times New Roman" w:hAnsi="Arial" w:cs="Arial"/>
          <w:b/>
          <w:color w:val="494949"/>
          <w:sz w:val="24"/>
          <w:szCs w:val="24"/>
        </w:rPr>
        <w:t xml:space="preserve"> 2017</w:t>
      </w:r>
      <w:r w:rsidR="009B4DF1" w:rsidRPr="009B4DF1">
        <w:rPr>
          <w:rFonts w:ascii="Arial" w:eastAsia="Times New Roman" w:hAnsi="Arial" w:cs="Arial"/>
          <w:b/>
          <w:color w:val="494949"/>
          <w:sz w:val="24"/>
          <w:szCs w:val="24"/>
        </w:rPr>
        <w:t xml:space="preserve"> – </w:t>
      </w:r>
    </w:p>
    <w:p w:rsidR="009B4DF1" w:rsidRPr="009B4DF1" w:rsidRDefault="009B4DF1" w:rsidP="009B4DF1">
      <w:pPr>
        <w:pStyle w:val="NoSpacing"/>
        <w:jc w:val="center"/>
        <w:rPr>
          <w:b/>
          <w:sz w:val="24"/>
          <w:szCs w:val="24"/>
        </w:rPr>
      </w:pPr>
      <w:r w:rsidRPr="009B4DF1">
        <w:rPr>
          <w:b/>
          <w:sz w:val="24"/>
          <w:szCs w:val="24"/>
        </w:rPr>
        <w:t>Minimum Engagement to be Reduced to Two Hours for</w:t>
      </w:r>
    </w:p>
    <w:p w:rsidR="00E52A51" w:rsidRPr="009B4DF1" w:rsidRDefault="009B4DF1" w:rsidP="009B4DF1">
      <w:pPr>
        <w:pStyle w:val="NoSpacing"/>
        <w:jc w:val="center"/>
        <w:rPr>
          <w:b/>
          <w:sz w:val="24"/>
          <w:szCs w:val="24"/>
        </w:rPr>
      </w:pPr>
      <w:r w:rsidRPr="009B4DF1">
        <w:rPr>
          <w:b/>
          <w:sz w:val="24"/>
          <w:szCs w:val="24"/>
        </w:rPr>
        <w:t>school children engaged in Dairies.</w:t>
      </w:r>
    </w:p>
    <w:p w:rsidR="009B4DF1" w:rsidRPr="009B4DF1" w:rsidRDefault="009B4DF1" w:rsidP="009B4DF1">
      <w:pPr>
        <w:rPr>
          <w:rFonts w:eastAsiaTheme="minorEastAsia"/>
          <w:sz w:val="24"/>
          <w:szCs w:val="24"/>
          <w:lang w:eastAsia="en-AU"/>
        </w:rPr>
      </w:pPr>
      <w:r w:rsidRPr="009B4DF1">
        <w:rPr>
          <w:rFonts w:eastAsiaTheme="minorEastAsia"/>
          <w:sz w:val="24"/>
          <w:szCs w:val="24"/>
          <w:lang w:eastAsia="en-AU"/>
        </w:rPr>
        <w:t xml:space="preserve">The review into the Modern Awards is now reaching </w:t>
      </w:r>
      <w:bookmarkStart w:id="0" w:name="_GoBack"/>
      <w:bookmarkEnd w:id="0"/>
      <w:r w:rsidRPr="009B4DF1">
        <w:rPr>
          <w:rFonts w:eastAsiaTheme="minorEastAsia"/>
          <w:sz w:val="24"/>
          <w:szCs w:val="24"/>
          <w:lang w:eastAsia="en-AU"/>
        </w:rPr>
        <w:t xml:space="preserve">an advanced stage.  The Fair Work Commission (“FWC”) rejected the request that the minimum engagement of three hours for casual and part-time employees </w:t>
      </w:r>
      <w:r w:rsidRPr="009B4DF1">
        <w:rPr>
          <w:rFonts w:eastAsiaTheme="minorEastAsia"/>
          <w:sz w:val="24"/>
          <w:szCs w:val="24"/>
          <w:lang w:eastAsia="en-AU"/>
        </w:rPr>
        <w:t xml:space="preserve">in the Pastoral Award 2010 </w:t>
      </w:r>
      <w:r w:rsidRPr="009B4DF1">
        <w:rPr>
          <w:rFonts w:eastAsiaTheme="minorEastAsia"/>
          <w:sz w:val="24"/>
          <w:szCs w:val="24"/>
          <w:lang w:eastAsia="en-AU"/>
        </w:rPr>
        <w:t xml:space="preserve">be reduced to two hours. </w:t>
      </w:r>
    </w:p>
    <w:p w:rsidR="009B4DF1" w:rsidRPr="009B4DF1" w:rsidRDefault="009B4DF1" w:rsidP="009B4DF1">
      <w:pPr>
        <w:rPr>
          <w:rFonts w:eastAsiaTheme="minorEastAsia"/>
          <w:sz w:val="24"/>
          <w:szCs w:val="24"/>
          <w:lang w:eastAsia="en-AU"/>
        </w:rPr>
      </w:pPr>
      <w:r w:rsidRPr="009B4DF1">
        <w:rPr>
          <w:rFonts w:eastAsiaTheme="minorEastAsia"/>
          <w:sz w:val="24"/>
          <w:szCs w:val="24"/>
          <w:lang w:eastAsia="en-AU"/>
        </w:rPr>
        <w:t>T</w:t>
      </w:r>
      <w:r w:rsidRPr="009B4DF1">
        <w:rPr>
          <w:rFonts w:eastAsiaTheme="minorEastAsia"/>
          <w:sz w:val="24"/>
          <w:szCs w:val="24"/>
          <w:lang w:eastAsia="en-AU"/>
        </w:rPr>
        <w:t xml:space="preserve">he FWC accepted the NFF’s application for employees who are school children and engaged in a dairy </w:t>
      </w:r>
      <w:r w:rsidRPr="009B4DF1">
        <w:rPr>
          <w:rFonts w:eastAsiaTheme="minorEastAsia"/>
          <w:sz w:val="24"/>
          <w:szCs w:val="24"/>
          <w:lang w:eastAsia="en-AU"/>
        </w:rPr>
        <w:t xml:space="preserve">that </w:t>
      </w:r>
      <w:r w:rsidRPr="009B4DF1">
        <w:rPr>
          <w:rFonts w:eastAsiaTheme="minorEastAsia"/>
          <w:sz w:val="24"/>
          <w:szCs w:val="24"/>
          <w:lang w:eastAsia="en-AU"/>
        </w:rPr>
        <w:t xml:space="preserve">the minimum engagement will be 2 hours. </w:t>
      </w:r>
    </w:p>
    <w:p w:rsidR="009B4DF1" w:rsidRPr="009B4DF1" w:rsidRDefault="009B4DF1" w:rsidP="009B4DF1">
      <w:pPr>
        <w:rPr>
          <w:rFonts w:eastAsiaTheme="minorEastAsia"/>
          <w:sz w:val="24"/>
          <w:szCs w:val="24"/>
          <w:u w:val="single"/>
          <w:lang w:eastAsia="en-AU"/>
        </w:rPr>
      </w:pPr>
      <w:r w:rsidRPr="009B4DF1">
        <w:rPr>
          <w:rFonts w:eastAsiaTheme="minorEastAsia"/>
          <w:sz w:val="24"/>
          <w:szCs w:val="24"/>
          <w:lang w:eastAsia="en-AU"/>
        </w:rPr>
        <w:t>The FWC found that “Casual dairy farm work would provide a valuable employment entry point, as well as additional income</w:t>
      </w:r>
      <w:r w:rsidRPr="009B4DF1">
        <w:rPr>
          <w:rFonts w:eastAsiaTheme="minorEastAsia"/>
          <w:i/>
          <w:sz w:val="24"/>
          <w:szCs w:val="24"/>
          <w:lang w:eastAsia="en-AU"/>
        </w:rPr>
        <w:t>, for school students in rural areas, and we do not consider that the modern awards objective is served if such employment is inhibited. We will therefore reduce the minimum engagement period to 2 hours for junior employees who are school students</w:t>
      </w:r>
      <w:r w:rsidRPr="009B4DF1">
        <w:rPr>
          <w:rFonts w:eastAsiaTheme="minorEastAsia"/>
          <w:sz w:val="24"/>
          <w:szCs w:val="24"/>
          <w:lang w:eastAsia="en-AU"/>
        </w:rPr>
        <w:t xml:space="preserve">”. </w:t>
      </w:r>
      <w:r w:rsidRPr="009B4DF1">
        <w:rPr>
          <w:rFonts w:eastAsiaTheme="minorEastAsia"/>
          <w:sz w:val="24"/>
          <w:szCs w:val="24"/>
          <w:u w:val="single"/>
          <w:lang w:eastAsia="en-AU"/>
        </w:rPr>
        <w:t>However, this variation will only apply to dairies and not across the board.</w:t>
      </w:r>
    </w:p>
    <w:p w:rsidR="009B4DF1" w:rsidRPr="009B4DF1" w:rsidRDefault="009B4DF1" w:rsidP="009B4DF1">
      <w:pPr>
        <w:rPr>
          <w:rFonts w:eastAsiaTheme="minorEastAsia"/>
          <w:sz w:val="24"/>
          <w:szCs w:val="24"/>
          <w:lang w:eastAsia="en-AU"/>
        </w:rPr>
      </w:pPr>
      <w:r w:rsidRPr="009B4DF1">
        <w:rPr>
          <w:rFonts w:eastAsiaTheme="minorEastAsia"/>
          <w:sz w:val="24"/>
          <w:szCs w:val="24"/>
          <w:lang w:eastAsia="en-AU"/>
        </w:rPr>
        <w:t xml:space="preserve">The precedent for this approach may have been the General Retail Award 2010 which </w:t>
      </w:r>
      <w:r w:rsidRPr="009B4DF1">
        <w:rPr>
          <w:rFonts w:eastAsiaTheme="minorEastAsia"/>
          <w:sz w:val="24"/>
          <w:szCs w:val="24"/>
          <w:lang w:eastAsia="en-AU"/>
        </w:rPr>
        <w:t xml:space="preserve">makes </w:t>
      </w:r>
      <w:r w:rsidRPr="009B4DF1">
        <w:rPr>
          <w:rFonts w:eastAsiaTheme="minorEastAsia"/>
          <w:sz w:val="24"/>
          <w:szCs w:val="24"/>
          <w:lang w:eastAsia="en-AU"/>
        </w:rPr>
        <w:t>provi</w:t>
      </w:r>
      <w:r w:rsidRPr="009B4DF1">
        <w:rPr>
          <w:rFonts w:eastAsiaTheme="minorEastAsia"/>
          <w:sz w:val="24"/>
          <w:szCs w:val="24"/>
          <w:lang w:eastAsia="en-AU"/>
        </w:rPr>
        <w:t>sion</w:t>
      </w:r>
      <w:r w:rsidRPr="009B4DF1">
        <w:rPr>
          <w:rFonts w:eastAsiaTheme="minorEastAsia"/>
          <w:sz w:val="24"/>
          <w:szCs w:val="24"/>
          <w:lang w:eastAsia="en-AU"/>
        </w:rPr>
        <w:t xml:space="preserve"> </w:t>
      </w:r>
      <w:r w:rsidRPr="009B4DF1">
        <w:rPr>
          <w:rFonts w:eastAsiaTheme="minorEastAsia"/>
          <w:sz w:val="24"/>
          <w:szCs w:val="24"/>
          <w:lang w:eastAsia="en-AU"/>
        </w:rPr>
        <w:t>for</w:t>
      </w:r>
      <w:r w:rsidRPr="009B4DF1">
        <w:rPr>
          <w:rFonts w:eastAsiaTheme="minorEastAsia"/>
          <w:sz w:val="24"/>
          <w:szCs w:val="24"/>
          <w:lang w:eastAsia="en-AU"/>
        </w:rPr>
        <w:t xml:space="preserve"> the two hours minimum </w:t>
      </w:r>
      <w:r w:rsidRPr="009B4DF1">
        <w:rPr>
          <w:rFonts w:eastAsiaTheme="minorEastAsia"/>
          <w:sz w:val="24"/>
          <w:szCs w:val="24"/>
          <w:lang w:eastAsia="en-AU"/>
        </w:rPr>
        <w:t>engagement be</w:t>
      </w:r>
      <w:r w:rsidRPr="009B4DF1">
        <w:rPr>
          <w:rFonts w:eastAsiaTheme="minorEastAsia"/>
          <w:sz w:val="24"/>
          <w:szCs w:val="24"/>
          <w:lang w:eastAsia="en-AU"/>
        </w:rPr>
        <w:t xml:space="preserve"> conditional that it only applies on school days and not during weekends and school holidays.  </w:t>
      </w:r>
    </w:p>
    <w:p w:rsidR="009B4DF1" w:rsidRPr="009B4DF1" w:rsidRDefault="009B4DF1" w:rsidP="009B4DF1">
      <w:pPr>
        <w:rPr>
          <w:rFonts w:eastAsiaTheme="minorEastAsia"/>
          <w:sz w:val="24"/>
          <w:szCs w:val="24"/>
          <w:lang w:eastAsia="en-AU"/>
        </w:rPr>
      </w:pPr>
      <w:r w:rsidRPr="009B4DF1">
        <w:rPr>
          <w:rFonts w:eastAsiaTheme="minorEastAsia"/>
          <w:sz w:val="24"/>
          <w:szCs w:val="24"/>
          <w:lang w:eastAsia="en-AU"/>
        </w:rPr>
        <w:t xml:space="preserve">The </w:t>
      </w:r>
      <w:r w:rsidRPr="009B4DF1">
        <w:rPr>
          <w:rFonts w:eastAsiaTheme="minorEastAsia"/>
          <w:sz w:val="24"/>
          <w:szCs w:val="24"/>
          <w:lang w:eastAsia="en-AU"/>
        </w:rPr>
        <w:t>FWC</w:t>
      </w:r>
      <w:r w:rsidRPr="009B4DF1">
        <w:rPr>
          <w:rFonts w:eastAsiaTheme="minorEastAsia"/>
          <w:sz w:val="24"/>
          <w:szCs w:val="24"/>
          <w:lang w:eastAsia="en-AU"/>
        </w:rPr>
        <w:t xml:space="preserve"> has directed the NFF to prepare a draft determination to give effect to the </w:t>
      </w:r>
      <w:r w:rsidRPr="009B4DF1">
        <w:rPr>
          <w:rFonts w:eastAsiaTheme="minorEastAsia"/>
          <w:sz w:val="24"/>
          <w:szCs w:val="24"/>
          <w:lang w:eastAsia="en-AU"/>
        </w:rPr>
        <w:t>its</w:t>
      </w:r>
      <w:r w:rsidRPr="009B4DF1">
        <w:rPr>
          <w:rFonts w:eastAsiaTheme="minorEastAsia"/>
          <w:sz w:val="24"/>
          <w:szCs w:val="24"/>
          <w:lang w:eastAsia="en-AU"/>
        </w:rPr>
        <w:t xml:space="preserve"> decision, and the AWU and any other interested parties will be given an opportunity </w:t>
      </w:r>
      <w:r w:rsidRPr="009B4DF1">
        <w:rPr>
          <w:rFonts w:eastAsiaTheme="minorEastAsia"/>
          <w:sz w:val="24"/>
          <w:szCs w:val="24"/>
          <w:lang w:eastAsia="en-AU"/>
        </w:rPr>
        <w:t xml:space="preserve">later on </w:t>
      </w:r>
      <w:r w:rsidRPr="009B4DF1">
        <w:rPr>
          <w:rFonts w:eastAsiaTheme="minorEastAsia"/>
          <w:sz w:val="24"/>
          <w:szCs w:val="24"/>
          <w:lang w:eastAsia="en-AU"/>
        </w:rPr>
        <w:t xml:space="preserve">to make other submissions </w:t>
      </w:r>
      <w:r w:rsidRPr="009B4DF1">
        <w:rPr>
          <w:rFonts w:eastAsiaTheme="minorEastAsia"/>
          <w:sz w:val="24"/>
          <w:szCs w:val="24"/>
          <w:lang w:eastAsia="en-AU"/>
        </w:rPr>
        <w:t>about the form of the variation t</w:t>
      </w:r>
      <w:r w:rsidRPr="009B4DF1">
        <w:rPr>
          <w:rFonts w:eastAsiaTheme="minorEastAsia"/>
          <w:sz w:val="24"/>
          <w:szCs w:val="24"/>
          <w:lang w:eastAsia="en-AU"/>
        </w:rPr>
        <w:t>he NFF .</w:t>
      </w:r>
    </w:p>
    <w:p w:rsidR="009B4DF1" w:rsidRPr="009B4DF1" w:rsidRDefault="009B4DF1" w:rsidP="009B4DF1">
      <w:pPr>
        <w:rPr>
          <w:rFonts w:eastAsiaTheme="minorEastAsia"/>
          <w:sz w:val="24"/>
          <w:szCs w:val="24"/>
          <w:lang w:eastAsia="en-AU"/>
        </w:rPr>
      </w:pPr>
      <w:r w:rsidRPr="009B4DF1">
        <w:rPr>
          <w:rFonts w:eastAsiaTheme="minorEastAsia"/>
          <w:sz w:val="24"/>
          <w:szCs w:val="24"/>
          <w:lang w:eastAsia="en-AU"/>
        </w:rPr>
        <w:t xml:space="preserve">At this stage the variation has not come into effect but this update is intended to forewarn dairy farmers of this impending change.  </w:t>
      </w:r>
    </w:p>
    <w:p w:rsidR="00932B9A" w:rsidRPr="009B4DF1" w:rsidRDefault="00932B9A">
      <w:pPr>
        <w:rPr>
          <w:rFonts w:ascii="Arial" w:eastAsia="Times New Roman" w:hAnsi="Arial" w:cs="Arial"/>
          <w:sz w:val="24"/>
          <w:szCs w:val="24"/>
        </w:rPr>
      </w:pPr>
      <w:r w:rsidRPr="009B4DF1">
        <w:rPr>
          <w:rFonts w:ascii="Arial" w:eastAsia="Times New Roman" w:hAnsi="Arial" w:cs="Arial"/>
          <w:sz w:val="24"/>
          <w:szCs w:val="24"/>
        </w:rPr>
        <w:t xml:space="preserve">We will prepare another update when the decision is </w:t>
      </w:r>
      <w:r w:rsidR="009B4DF1" w:rsidRPr="009B4DF1">
        <w:rPr>
          <w:rFonts w:ascii="Arial" w:eastAsia="Times New Roman" w:hAnsi="Arial" w:cs="Arial"/>
          <w:sz w:val="24"/>
          <w:szCs w:val="24"/>
        </w:rPr>
        <w:t>finalised</w:t>
      </w:r>
      <w:r w:rsidRPr="009B4DF1">
        <w:rPr>
          <w:rFonts w:ascii="Arial" w:eastAsia="Times New Roman" w:hAnsi="Arial" w:cs="Arial"/>
          <w:sz w:val="24"/>
          <w:szCs w:val="24"/>
        </w:rPr>
        <w:t>.</w:t>
      </w:r>
    </w:p>
    <w:p w:rsidR="009B0AA2" w:rsidRPr="009B4DF1" w:rsidRDefault="009B0AA2">
      <w:pPr>
        <w:rPr>
          <w:rFonts w:ascii="Arial" w:eastAsia="Times New Roman" w:hAnsi="Arial" w:cs="Arial"/>
          <w:sz w:val="24"/>
          <w:szCs w:val="24"/>
        </w:rPr>
      </w:pPr>
      <w:r w:rsidRPr="009B4DF1">
        <w:rPr>
          <w:rFonts w:ascii="Arial" w:eastAsia="Times New Roman" w:hAnsi="Arial" w:cs="Arial"/>
          <w:sz w:val="24"/>
          <w:szCs w:val="24"/>
        </w:rPr>
        <w:t>Please do not hesitate to contact me if you require clarification.</w:t>
      </w:r>
    </w:p>
    <w:p w:rsidR="00A20837" w:rsidRPr="009B4DF1" w:rsidRDefault="00A20837">
      <w:pPr>
        <w:rPr>
          <w:rFonts w:ascii="Arial" w:eastAsia="Times New Roman" w:hAnsi="Arial" w:cs="Arial"/>
          <w:sz w:val="24"/>
          <w:szCs w:val="24"/>
        </w:rPr>
      </w:pPr>
      <w:r w:rsidRPr="009B4DF1">
        <w:rPr>
          <w:rFonts w:ascii="Arial" w:eastAsia="Times New Roman" w:hAnsi="Arial" w:cs="Arial"/>
          <w:sz w:val="24"/>
          <w:szCs w:val="24"/>
        </w:rPr>
        <w:t>Chas Cini</w:t>
      </w:r>
    </w:p>
    <w:p w:rsidR="00A20837" w:rsidRPr="009B0AA2" w:rsidRDefault="00A20837">
      <w:r>
        <w:drawing>
          <wp:inline distT="0" distB="0" distL="0" distR="0" wp14:anchorId="7ADC2395" wp14:editId="6A4DF4B3">
            <wp:extent cx="4267200" cy="960120"/>
            <wp:effectExtent l="0" t="0" r="0" b="0"/>
            <wp:docPr id="1" name="Picture 1" descr="MERS Logo2b"/>
            <wp:cNvGraphicFramePr/>
            <a:graphic xmlns:a="http://schemas.openxmlformats.org/drawingml/2006/main">
              <a:graphicData uri="http://schemas.openxmlformats.org/drawingml/2006/picture">
                <pic:pic xmlns:pic="http://schemas.openxmlformats.org/drawingml/2006/picture">
                  <pic:nvPicPr>
                    <pic:cNvPr id="1" name="Picture 1" descr="MERS Logo2b"/>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0" cy="960120"/>
                    </a:xfrm>
                    <a:prstGeom prst="rect">
                      <a:avLst/>
                    </a:prstGeom>
                    <a:noFill/>
                    <a:ln>
                      <a:noFill/>
                    </a:ln>
                  </pic:spPr>
                </pic:pic>
              </a:graphicData>
            </a:graphic>
          </wp:inline>
        </w:drawing>
      </w:r>
    </w:p>
    <w:sectPr w:rsidR="00A20837" w:rsidRPr="009B0A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367EB"/>
    <w:multiLevelType w:val="multilevel"/>
    <w:tmpl w:val="F498F04A"/>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CF02F3"/>
    <w:multiLevelType w:val="multilevel"/>
    <w:tmpl w:val="C242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5976DF1"/>
    <w:multiLevelType w:val="multilevel"/>
    <w:tmpl w:val="27204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FF1CEE"/>
    <w:multiLevelType w:val="multilevel"/>
    <w:tmpl w:val="1EDAF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CD23AE"/>
    <w:multiLevelType w:val="multilevel"/>
    <w:tmpl w:val="26389F2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A27261F"/>
    <w:multiLevelType w:val="multilevel"/>
    <w:tmpl w:val="4EC41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B6C55AE"/>
    <w:multiLevelType w:val="multilevel"/>
    <w:tmpl w:val="80665388"/>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3"/>
  </w:num>
  <w:num w:numId="4">
    <w:abstractNumId w:val="1"/>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A51"/>
    <w:rsid w:val="00000684"/>
    <w:rsid w:val="000857E2"/>
    <w:rsid w:val="00382BBB"/>
    <w:rsid w:val="003B3021"/>
    <w:rsid w:val="00485286"/>
    <w:rsid w:val="005A2DB9"/>
    <w:rsid w:val="006E1525"/>
    <w:rsid w:val="007A22D3"/>
    <w:rsid w:val="008050FC"/>
    <w:rsid w:val="00844A6C"/>
    <w:rsid w:val="00852E0D"/>
    <w:rsid w:val="00865BBD"/>
    <w:rsid w:val="00871436"/>
    <w:rsid w:val="00912F89"/>
    <w:rsid w:val="00932B9A"/>
    <w:rsid w:val="009B0AA2"/>
    <w:rsid w:val="009B4DF1"/>
    <w:rsid w:val="00A20837"/>
    <w:rsid w:val="00AE6CC2"/>
    <w:rsid w:val="00AF1E08"/>
    <w:rsid w:val="00BF6A03"/>
    <w:rsid w:val="00C71930"/>
    <w:rsid w:val="00CC6463"/>
    <w:rsid w:val="00E52A51"/>
    <w:rsid w:val="00E6554F"/>
    <w:rsid w:val="00F956E7"/>
    <w:rsid w:val="00FE1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99165"/>
  <w15:chartTrackingRefBased/>
  <w15:docId w15:val="{FD3B2253-DF2D-4645-9913-1734F58BC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4DF1"/>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129757">
      <w:bodyDiv w:val="1"/>
      <w:marLeft w:val="0"/>
      <w:marRight w:val="0"/>
      <w:marTop w:val="0"/>
      <w:marBottom w:val="0"/>
      <w:divBdr>
        <w:top w:val="none" w:sz="0" w:space="0" w:color="auto"/>
        <w:left w:val="none" w:sz="0" w:space="0" w:color="auto"/>
        <w:bottom w:val="none" w:sz="0" w:space="0" w:color="auto"/>
        <w:right w:val="none" w:sz="0" w:space="0" w:color="auto"/>
      </w:divBdr>
    </w:div>
    <w:div w:id="1857377918">
      <w:bodyDiv w:val="1"/>
      <w:marLeft w:val="0"/>
      <w:marRight w:val="0"/>
      <w:marTop w:val="0"/>
      <w:marBottom w:val="0"/>
      <w:divBdr>
        <w:top w:val="none" w:sz="0" w:space="0" w:color="auto"/>
        <w:left w:val="none" w:sz="0" w:space="0" w:color="auto"/>
        <w:bottom w:val="none" w:sz="0" w:space="0" w:color="auto"/>
        <w:right w:val="none" w:sz="0" w:space="0" w:color="auto"/>
      </w:divBdr>
      <w:divsChild>
        <w:div w:id="1020545526">
          <w:marLeft w:val="0"/>
          <w:marRight w:val="0"/>
          <w:marTop w:val="0"/>
          <w:marBottom w:val="0"/>
          <w:divBdr>
            <w:top w:val="none" w:sz="0" w:space="0" w:color="auto"/>
            <w:left w:val="none" w:sz="0" w:space="0" w:color="auto"/>
            <w:bottom w:val="none" w:sz="0" w:space="0" w:color="auto"/>
            <w:right w:val="none" w:sz="0" w:space="0" w:color="auto"/>
          </w:divBdr>
          <w:divsChild>
            <w:div w:id="1070621464">
              <w:marLeft w:val="0"/>
              <w:marRight w:val="0"/>
              <w:marTop w:val="0"/>
              <w:marBottom w:val="0"/>
              <w:divBdr>
                <w:top w:val="none" w:sz="0" w:space="0" w:color="auto"/>
                <w:left w:val="none" w:sz="0" w:space="0" w:color="auto"/>
                <w:bottom w:val="none" w:sz="0" w:space="0" w:color="auto"/>
                <w:right w:val="none" w:sz="0" w:space="0" w:color="auto"/>
              </w:divBdr>
              <w:divsChild>
                <w:div w:id="860436642">
                  <w:marLeft w:val="0"/>
                  <w:marRight w:val="0"/>
                  <w:marTop w:val="0"/>
                  <w:marBottom w:val="0"/>
                  <w:divBdr>
                    <w:top w:val="none" w:sz="0" w:space="0" w:color="auto"/>
                    <w:left w:val="none" w:sz="0" w:space="0" w:color="auto"/>
                    <w:bottom w:val="none" w:sz="0" w:space="0" w:color="auto"/>
                    <w:right w:val="none" w:sz="0" w:space="0" w:color="auto"/>
                  </w:divBdr>
                  <w:divsChild>
                    <w:div w:id="1241254230">
                      <w:marLeft w:val="0"/>
                      <w:marRight w:val="0"/>
                      <w:marTop w:val="0"/>
                      <w:marBottom w:val="0"/>
                      <w:divBdr>
                        <w:top w:val="none" w:sz="0" w:space="0" w:color="auto"/>
                        <w:left w:val="none" w:sz="0" w:space="0" w:color="auto"/>
                        <w:bottom w:val="none" w:sz="0" w:space="0" w:color="auto"/>
                        <w:right w:val="none" w:sz="0" w:space="0" w:color="auto"/>
                      </w:divBdr>
                      <w:divsChild>
                        <w:div w:id="73285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Cini</dc:creator>
  <cp:keywords/>
  <dc:description/>
  <cp:lastModifiedBy>Charles Cini</cp:lastModifiedBy>
  <cp:revision>2</cp:revision>
  <dcterms:created xsi:type="dcterms:W3CDTF">2017-08-22T01:12:00Z</dcterms:created>
  <dcterms:modified xsi:type="dcterms:W3CDTF">2017-08-22T01:12:00Z</dcterms:modified>
</cp:coreProperties>
</file>