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F7084" w14:textId="669C4CFF" w:rsidR="00D44A4D" w:rsidRPr="00401684" w:rsidRDefault="00D44A4D" w:rsidP="00D44A4D">
      <w:pPr>
        <w:pStyle w:val="NoSpacing"/>
        <w:rPr>
          <w:rFonts w:ascii="Arial" w:hAnsi="Arial" w:cs="Arial"/>
          <w:sz w:val="24"/>
          <w:szCs w:val="24"/>
        </w:rPr>
      </w:pPr>
    </w:p>
    <w:p w14:paraId="376A13C4" w14:textId="77777777" w:rsidR="00D44A4D" w:rsidRPr="00401684" w:rsidRDefault="00D44A4D" w:rsidP="00D44A4D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401684">
        <w:rPr>
          <w:rFonts w:ascii="Arial" w:hAnsi="Arial" w:cs="Arial"/>
          <w:b/>
          <w:bCs/>
          <w:sz w:val="24"/>
          <w:szCs w:val="24"/>
        </w:rPr>
        <w:t>Who are Casual Employees?</w:t>
      </w:r>
    </w:p>
    <w:p w14:paraId="39FABC66" w14:textId="77777777" w:rsidR="00D44A4D" w:rsidRPr="00401684" w:rsidRDefault="00D44A4D" w:rsidP="00D44A4D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372DBB5D" w14:textId="263DD98A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A casual employee does not have a firm commitment in advance from an employer </w:t>
      </w:r>
      <w:r w:rsidR="00444ED5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as to 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how long they will be employed for or the days (or hours) they will work. A casual employee also does not commit to all work an employer might offer.</w:t>
      </w:r>
    </w:p>
    <w:p w14:paraId="7079BA92" w14:textId="77777777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For example, an employee who works to a roster that could change each week and can refuse or swap shifts is casual.</w:t>
      </w:r>
    </w:p>
    <w:p w14:paraId="08F77771" w14:textId="77777777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A casual employee:</w:t>
      </w:r>
    </w:p>
    <w:p w14:paraId="18ADDC08" w14:textId="77777777" w:rsidR="00D44A4D" w:rsidRPr="00D44A4D" w:rsidRDefault="00D44A4D" w:rsidP="00D44A4D">
      <w:pPr>
        <w:numPr>
          <w:ilvl w:val="0"/>
          <w:numId w:val="1"/>
        </w:numPr>
        <w:spacing w:after="120" w:line="315" w:lineRule="atLeast"/>
        <w:ind w:left="360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has no guaranteed hours of work</w:t>
      </w:r>
    </w:p>
    <w:p w14:paraId="60DED84D" w14:textId="77777777" w:rsidR="00D44A4D" w:rsidRPr="00D44A4D" w:rsidRDefault="00D44A4D" w:rsidP="00D44A4D">
      <w:pPr>
        <w:numPr>
          <w:ilvl w:val="0"/>
          <w:numId w:val="1"/>
        </w:numPr>
        <w:spacing w:after="120" w:line="315" w:lineRule="atLeast"/>
        <w:ind w:left="360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usually works irregular hours </w:t>
      </w:r>
    </w:p>
    <w:p w14:paraId="601CE10E" w14:textId="7DD19991" w:rsidR="00D44A4D" w:rsidRPr="00D44A4D" w:rsidRDefault="00D44A4D" w:rsidP="00D44A4D">
      <w:pPr>
        <w:numPr>
          <w:ilvl w:val="0"/>
          <w:numId w:val="1"/>
        </w:numPr>
        <w:spacing w:after="120" w:line="315" w:lineRule="atLeast"/>
        <w:ind w:left="360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401684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does not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 get paid sick </w:t>
      </w:r>
      <w:r w:rsidR="00172E55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leave 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or annual leave</w:t>
      </w:r>
    </w:p>
    <w:p w14:paraId="4EF2C32E" w14:textId="77777777" w:rsidR="00D44A4D" w:rsidRPr="00D44A4D" w:rsidRDefault="00D44A4D" w:rsidP="00D44A4D">
      <w:pPr>
        <w:numPr>
          <w:ilvl w:val="0"/>
          <w:numId w:val="1"/>
        </w:numPr>
        <w:spacing w:after="120" w:line="315" w:lineRule="atLeast"/>
        <w:ind w:left="360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can end employment without notice, unless notice is required by a </w:t>
      </w:r>
      <w:hyperlink r:id="rId8" w:history="1">
        <w:r w:rsidRPr="00D44A4D">
          <w:rPr>
            <w:rFonts w:ascii="Arial" w:eastAsia="Times New Roman" w:hAnsi="Arial" w:cs="Arial"/>
            <w:color w:val="231F20"/>
            <w:sz w:val="24"/>
            <w:szCs w:val="24"/>
            <w:u w:val="single"/>
            <w:lang w:eastAsia="en-AU"/>
          </w:rPr>
          <w:t>registered agreement</w:t>
        </w:r>
      </w:hyperlink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, award or employment contract.</w:t>
      </w:r>
    </w:p>
    <w:p w14:paraId="33BE5A7D" w14:textId="77777777" w:rsidR="00D44A4D" w:rsidRPr="00401684" w:rsidRDefault="00D44A4D" w:rsidP="00D44A4D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1542B2B3" w14:textId="17D692FF" w:rsidR="00D44A4D" w:rsidRPr="00401684" w:rsidRDefault="00D44A4D" w:rsidP="00D44A4D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401684">
        <w:rPr>
          <w:rFonts w:ascii="Arial" w:hAnsi="Arial" w:cs="Arial"/>
          <w:b/>
          <w:bCs/>
          <w:sz w:val="24"/>
          <w:szCs w:val="24"/>
        </w:rPr>
        <w:t>Long</w:t>
      </w:r>
      <w:r w:rsidR="007F0BDB">
        <w:rPr>
          <w:rFonts w:ascii="Arial" w:hAnsi="Arial" w:cs="Arial"/>
          <w:b/>
          <w:bCs/>
          <w:sz w:val="24"/>
          <w:szCs w:val="24"/>
        </w:rPr>
        <w:t>-t</w:t>
      </w:r>
      <w:r w:rsidRPr="00401684">
        <w:rPr>
          <w:rFonts w:ascii="Arial" w:hAnsi="Arial" w:cs="Arial"/>
          <w:b/>
          <w:bCs/>
          <w:sz w:val="24"/>
          <w:szCs w:val="24"/>
        </w:rPr>
        <w:t>erm Casual Employees</w:t>
      </w:r>
    </w:p>
    <w:p w14:paraId="718CADE6" w14:textId="665A245C" w:rsidR="00D44A4D" w:rsidRPr="00401684" w:rsidRDefault="00D44A4D" w:rsidP="00D44A4D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7A8392FD" w14:textId="082DE18B" w:rsidR="00D44A4D" w:rsidRDefault="00D44A4D" w:rsidP="00D135BA">
      <w:pPr>
        <w:pStyle w:val="NoSpacing"/>
        <w:rPr>
          <w:rFonts w:ascii="Arial" w:hAnsi="Arial" w:cs="Arial"/>
          <w:color w:val="333333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Section 12 of the </w:t>
      </w:r>
      <w:r w:rsidRPr="00006EBB">
        <w:rPr>
          <w:rFonts w:ascii="Arial" w:hAnsi="Arial" w:cs="Arial"/>
          <w:i/>
          <w:iCs/>
          <w:sz w:val="24"/>
          <w:szCs w:val="24"/>
        </w:rPr>
        <w:t>Fair Work Act 2009</w:t>
      </w:r>
      <w:r w:rsidRPr="00401684">
        <w:rPr>
          <w:rFonts w:ascii="Arial" w:hAnsi="Arial" w:cs="Arial"/>
          <w:sz w:val="24"/>
          <w:szCs w:val="24"/>
        </w:rPr>
        <w:t xml:space="preserve"> defines a long-term casual employee as one</w:t>
      </w:r>
      <w:r w:rsidR="001826CB">
        <w:rPr>
          <w:rFonts w:ascii="Arial" w:hAnsi="Arial" w:cs="Arial"/>
          <w:sz w:val="24"/>
          <w:szCs w:val="24"/>
        </w:rPr>
        <w:t xml:space="preserve"> where the </w:t>
      </w:r>
      <w:r w:rsidRPr="00401684">
        <w:rPr>
          <w:rFonts w:ascii="Arial" w:hAnsi="Arial" w:cs="Arial"/>
          <w:color w:val="333333"/>
        </w:rPr>
        <w:t>“</w:t>
      </w:r>
      <w:hyperlink r:id="rId9" w:anchor="employee" w:history="1">
        <w:r w:rsidRPr="00C95329">
          <w:rPr>
            <w:rStyle w:val="Hyperlink"/>
            <w:rFonts w:ascii="Arial" w:hAnsi="Arial" w:cs="Arial"/>
            <w:i/>
            <w:iCs/>
            <w:color w:val="3796CC"/>
            <w:sz w:val="24"/>
            <w:szCs w:val="24"/>
          </w:rPr>
          <w:t>employee</w:t>
        </w:r>
      </w:hyperlink>
      <w:r w:rsidRPr="00C95329">
        <w:rPr>
          <w:rFonts w:ascii="Arial" w:hAnsi="Arial" w:cs="Arial"/>
          <w:i/>
          <w:iCs/>
          <w:color w:val="333333"/>
          <w:sz w:val="24"/>
          <w:szCs w:val="24"/>
        </w:rPr>
        <w:t xml:space="preserve"> has been employed by the </w:t>
      </w:r>
      <w:hyperlink r:id="rId10" w:anchor="employer" w:history="1">
        <w:r w:rsidRPr="00C95329">
          <w:rPr>
            <w:rStyle w:val="Hyperlink"/>
            <w:rFonts w:ascii="Arial" w:hAnsi="Arial" w:cs="Arial"/>
            <w:i/>
            <w:iCs/>
            <w:color w:val="256A91"/>
            <w:sz w:val="24"/>
            <w:szCs w:val="24"/>
          </w:rPr>
          <w:t>employer</w:t>
        </w:r>
      </w:hyperlink>
      <w:r w:rsidRPr="00C95329">
        <w:rPr>
          <w:rFonts w:ascii="Arial" w:hAnsi="Arial" w:cs="Arial"/>
          <w:i/>
          <w:iCs/>
          <w:color w:val="333333"/>
          <w:sz w:val="24"/>
          <w:szCs w:val="24"/>
        </w:rPr>
        <w:t xml:space="preserve"> on a regular and systematic basis for a sequence of periods of employment during a period of at least 12 months</w:t>
      </w:r>
      <w:r w:rsidRPr="00C95329">
        <w:rPr>
          <w:rFonts w:ascii="Arial" w:hAnsi="Arial" w:cs="Arial"/>
          <w:color w:val="333333"/>
          <w:sz w:val="24"/>
          <w:szCs w:val="24"/>
        </w:rPr>
        <w:t>.”</w:t>
      </w:r>
    </w:p>
    <w:p w14:paraId="63325142" w14:textId="77777777" w:rsidR="0096414E" w:rsidRPr="00C95329" w:rsidRDefault="0096414E" w:rsidP="00D135BA">
      <w:pPr>
        <w:pStyle w:val="NoSpacing"/>
        <w:rPr>
          <w:rFonts w:ascii="Arial" w:hAnsi="Arial" w:cs="Arial"/>
          <w:color w:val="333333"/>
          <w:sz w:val="24"/>
          <w:szCs w:val="24"/>
        </w:rPr>
      </w:pPr>
    </w:p>
    <w:p w14:paraId="5C1F55E4" w14:textId="5379D4EB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Some casual employees work for one employer for a long period </w:t>
      </w:r>
      <w:r w:rsidR="0096414E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of time 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and become 'long</w:t>
      </w:r>
      <w:r w:rsidR="0096414E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-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term casuals'.</w:t>
      </w:r>
    </w:p>
    <w:p w14:paraId="392EEB36" w14:textId="3F9BE883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Long</w:t>
      </w:r>
      <w:r w:rsidR="0096414E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-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term casuals stay as casual employees unless their employment relationship with their employer </w:t>
      </w:r>
      <w:r w:rsidR="00603E5F"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changes 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so that there is a mutual commitment to provide ongoing work on an agreed pattern of ordinary hours of work. A </w:t>
      </w:r>
      <w:r w:rsidRPr="00401684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long-term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 casual </w:t>
      </w:r>
      <w:r w:rsidR="003A3EBA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receives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 their casual entitlements regardless of how regularly they work or </w:t>
      </w:r>
      <w:r w:rsidR="006A0FC8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for 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how long they work.</w:t>
      </w:r>
    </w:p>
    <w:p w14:paraId="58025939" w14:textId="5F0A8B96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After at least 12 months of being engaged regularly by an employer on a casual basis, and if </w:t>
      </w:r>
      <w:r w:rsidRPr="00401684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it is</w:t>
      </w: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 xml:space="preserve"> likely that the employment relationship will continue, a casual employee can:</w:t>
      </w:r>
    </w:p>
    <w:p w14:paraId="6D25BB0B" w14:textId="77777777" w:rsidR="00D44A4D" w:rsidRPr="00D44A4D" w:rsidRDefault="00D44A4D" w:rsidP="00D44A4D">
      <w:pPr>
        <w:numPr>
          <w:ilvl w:val="0"/>
          <w:numId w:val="2"/>
        </w:numPr>
        <w:spacing w:after="120" w:line="315" w:lineRule="atLeast"/>
        <w:ind w:left="360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request flexible working arrangements</w:t>
      </w:r>
    </w:p>
    <w:p w14:paraId="5B857EF1" w14:textId="77777777" w:rsidR="00D44A4D" w:rsidRPr="00D44A4D" w:rsidRDefault="00D44A4D" w:rsidP="00D44A4D">
      <w:pPr>
        <w:numPr>
          <w:ilvl w:val="0"/>
          <w:numId w:val="2"/>
        </w:numPr>
        <w:spacing w:after="120" w:line="315" w:lineRule="atLeast"/>
        <w:ind w:left="360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  <w:r w:rsidRPr="00D44A4D">
        <w:rPr>
          <w:rFonts w:ascii="Arial" w:eastAsia="Times New Roman" w:hAnsi="Arial" w:cs="Arial"/>
          <w:color w:val="231F20"/>
          <w:sz w:val="24"/>
          <w:szCs w:val="24"/>
          <w:lang w:eastAsia="en-AU"/>
        </w:rPr>
        <w:t>take parental leave.</w:t>
      </w:r>
    </w:p>
    <w:p w14:paraId="2B63DDC3" w14:textId="6C785DA6" w:rsidR="00D44A4D" w:rsidRPr="00D135BA" w:rsidRDefault="00D135BA" w:rsidP="00D44A4D">
      <w:pPr>
        <w:spacing w:after="225" w:line="315" w:lineRule="atLeast"/>
        <w:rPr>
          <w:rFonts w:ascii="Arial" w:eastAsia="Times New Roman" w:hAnsi="Arial" w:cs="Arial"/>
          <w:b/>
          <w:bCs/>
          <w:color w:val="231F20"/>
          <w:sz w:val="24"/>
          <w:szCs w:val="24"/>
          <w:lang w:eastAsia="en-AU"/>
        </w:rPr>
      </w:pPr>
      <w:r w:rsidRPr="00D135BA">
        <w:rPr>
          <w:rFonts w:ascii="Arial" w:eastAsia="Times New Roman" w:hAnsi="Arial" w:cs="Arial"/>
          <w:b/>
          <w:bCs/>
          <w:color w:val="231F20"/>
          <w:sz w:val="24"/>
          <w:szCs w:val="24"/>
          <w:lang w:eastAsia="en-AU"/>
        </w:rPr>
        <w:t>Are long</w:t>
      </w:r>
      <w:r w:rsidR="006A0FC8">
        <w:rPr>
          <w:rFonts w:ascii="Arial" w:eastAsia="Times New Roman" w:hAnsi="Arial" w:cs="Arial"/>
          <w:b/>
          <w:bCs/>
          <w:color w:val="231F20"/>
          <w:sz w:val="24"/>
          <w:szCs w:val="24"/>
          <w:lang w:eastAsia="en-AU"/>
        </w:rPr>
        <w:t>-</w:t>
      </w:r>
      <w:r w:rsidRPr="00D135BA">
        <w:rPr>
          <w:rFonts w:ascii="Arial" w:eastAsia="Times New Roman" w:hAnsi="Arial" w:cs="Arial"/>
          <w:b/>
          <w:bCs/>
          <w:color w:val="231F20"/>
          <w:sz w:val="24"/>
          <w:szCs w:val="24"/>
          <w:lang w:eastAsia="en-AU"/>
        </w:rPr>
        <w:t xml:space="preserve">term casuals entitled to </w:t>
      </w:r>
      <w:r w:rsidR="00D44A4D" w:rsidRPr="00D135BA">
        <w:rPr>
          <w:rFonts w:ascii="Arial" w:eastAsia="Times New Roman" w:hAnsi="Arial" w:cs="Arial"/>
          <w:b/>
          <w:bCs/>
          <w:color w:val="231F20"/>
          <w:sz w:val="24"/>
          <w:szCs w:val="24"/>
          <w:lang w:eastAsia="en-AU"/>
        </w:rPr>
        <w:t>paid leave if they work regularly for a long time</w:t>
      </w:r>
      <w:r w:rsidRPr="00D135BA">
        <w:rPr>
          <w:rFonts w:ascii="Arial" w:eastAsia="Times New Roman" w:hAnsi="Arial" w:cs="Arial"/>
          <w:b/>
          <w:bCs/>
          <w:color w:val="231F20"/>
          <w:sz w:val="24"/>
          <w:szCs w:val="24"/>
          <w:lang w:eastAsia="en-AU"/>
        </w:rPr>
        <w:t>?</w:t>
      </w:r>
    </w:p>
    <w:p w14:paraId="39C8ED88" w14:textId="0933ABA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In the last two years</w:t>
      </w:r>
      <w:r w:rsidR="006A0FC8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two decisions have seen the Federal Court decide when an employee </w:t>
      </w:r>
      <w:r w:rsidR="00684C82">
        <w:rPr>
          <w:rFonts w:ascii="Arial" w:hAnsi="Arial" w:cs="Arial"/>
          <w:sz w:val="24"/>
          <w:szCs w:val="24"/>
        </w:rPr>
        <w:t xml:space="preserve">who </w:t>
      </w:r>
      <w:r w:rsidRPr="00401684">
        <w:rPr>
          <w:rFonts w:ascii="Arial" w:hAnsi="Arial" w:cs="Arial"/>
          <w:sz w:val="24"/>
          <w:szCs w:val="24"/>
        </w:rPr>
        <w:t>was hired as a cas</w:t>
      </w:r>
      <w:r w:rsidR="00007F8B">
        <w:rPr>
          <w:rFonts w:ascii="Arial" w:hAnsi="Arial" w:cs="Arial"/>
          <w:sz w:val="24"/>
          <w:szCs w:val="24"/>
        </w:rPr>
        <w:t>u</w:t>
      </w:r>
      <w:r w:rsidRPr="00401684">
        <w:rPr>
          <w:rFonts w:ascii="Arial" w:hAnsi="Arial" w:cs="Arial"/>
          <w:sz w:val="24"/>
          <w:szCs w:val="24"/>
        </w:rPr>
        <w:t>al and paid the 25</w:t>
      </w:r>
      <w:r w:rsidR="00684C82">
        <w:rPr>
          <w:rFonts w:ascii="Arial" w:hAnsi="Arial" w:cs="Arial"/>
          <w:sz w:val="24"/>
          <w:szCs w:val="24"/>
        </w:rPr>
        <w:t xml:space="preserve"> per cent</w:t>
      </w:r>
      <w:r w:rsidRPr="00401684">
        <w:rPr>
          <w:rFonts w:ascii="Arial" w:hAnsi="Arial" w:cs="Arial"/>
          <w:sz w:val="24"/>
          <w:szCs w:val="24"/>
        </w:rPr>
        <w:t xml:space="preserve"> loading worked </w:t>
      </w:r>
      <w:r w:rsidRPr="00401684">
        <w:rPr>
          <w:rFonts w:ascii="Arial" w:hAnsi="Arial" w:cs="Arial"/>
          <w:sz w:val="24"/>
          <w:szCs w:val="24"/>
        </w:rPr>
        <w:lastRenderedPageBreak/>
        <w:t>regular hours over lengthy periods</w:t>
      </w:r>
      <w:r w:rsidR="00D135B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is to be regarded as part</w:t>
      </w:r>
      <w:r w:rsidR="001148B1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or full</w:t>
      </w:r>
      <w:r w:rsidR="001148B1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and therefore owed leave entitlements.</w:t>
      </w:r>
    </w:p>
    <w:p w14:paraId="6C4D5225" w14:textId="7777777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 </w:t>
      </w:r>
    </w:p>
    <w:p w14:paraId="62FC14D8" w14:textId="558CF668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In the first decision (</w:t>
      </w:r>
      <w:r w:rsidRPr="00401684">
        <w:rPr>
          <w:rFonts w:ascii="Arial" w:hAnsi="Arial" w:cs="Arial"/>
          <w:i/>
          <w:iCs/>
          <w:sz w:val="24"/>
          <w:szCs w:val="24"/>
        </w:rPr>
        <w:t xml:space="preserve">Skene v </w:t>
      </w:r>
      <w:proofErr w:type="spellStart"/>
      <w:r w:rsidRPr="00401684">
        <w:rPr>
          <w:rFonts w:ascii="Arial" w:hAnsi="Arial" w:cs="Arial"/>
          <w:i/>
          <w:iCs/>
          <w:sz w:val="24"/>
          <w:szCs w:val="24"/>
        </w:rPr>
        <w:t>Work</w:t>
      </w:r>
      <w:r w:rsidR="00F358EB">
        <w:rPr>
          <w:rFonts w:ascii="Arial" w:hAnsi="Arial" w:cs="Arial"/>
          <w:i/>
          <w:iCs/>
          <w:sz w:val="24"/>
          <w:szCs w:val="24"/>
        </w:rPr>
        <w:t>P</w:t>
      </w:r>
      <w:r w:rsidRPr="00401684">
        <w:rPr>
          <w:rFonts w:ascii="Arial" w:hAnsi="Arial" w:cs="Arial"/>
          <w:i/>
          <w:iCs/>
          <w:sz w:val="24"/>
          <w:szCs w:val="24"/>
        </w:rPr>
        <w:t>ac</w:t>
      </w:r>
      <w:proofErr w:type="spellEnd"/>
      <w:r w:rsidRPr="00401684">
        <w:rPr>
          <w:rFonts w:ascii="Arial" w:hAnsi="Arial" w:cs="Arial"/>
          <w:sz w:val="24"/>
          <w:szCs w:val="24"/>
        </w:rPr>
        <w:t>)</w:t>
      </w:r>
      <w:r w:rsidR="001148B1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the employer failed to enter into a written agreement or contract which specifically stated that the employee received the 25</w:t>
      </w:r>
      <w:r w:rsidR="00F358EB">
        <w:rPr>
          <w:rFonts w:ascii="Arial" w:hAnsi="Arial" w:cs="Arial"/>
          <w:sz w:val="24"/>
          <w:szCs w:val="24"/>
        </w:rPr>
        <w:t xml:space="preserve"> per cent</w:t>
      </w:r>
      <w:r w:rsidRPr="00401684">
        <w:rPr>
          <w:rFonts w:ascii="Arial" w:hAnsi="Arial" w:cs="Arial"/>
          <w:sz w:val="24"/>
          <w:szCs w:val="24"/>
        </w:rPr>
        <w:t xml:space="preserve"> casual loading instead </w:t>
      </w:r>
      <w:r w:rsidR="00F358EB">
        <w:rPr>
          <w:rFonts w:ascii="Arial" w:hAnsi="Arial" w:cs="Arial"/>
          <w:sz w:val="24"/>
          <w:szCs w:val="24"/>
        </w:rPr>
        <w:t>o</w:t>
      </w:r>
      <w:r w:rsidRPr="00401684">
        <w:rPr>
          <w:rFonts w:ascii="Arial" w:hAnsi="Arial" w:cs="Arial"/>
          <w:sz w:val="24"/>
          <w:szCs w:val="24"/>
        </w:rPr>
        <w:t>f paid leave. In the more recent case (</w:t>
      </w:r>
      <w:proofErr w:type="spellStart"/>
      <w:r w:rsidRPr="00401684">
        <w:rPr>
          <w:rFonts w:ascii="Arial" w:hAnsi="Arial" w:cs="Arial"/>
          <w:i/>
          <w:iCs/>
          <w:sz w:val="24"/>
          <w:szCs w:val="24"/>
        </w:rPr>
        <w:t>Rossato</w:t>
      </w:r>
      <w:proofErr w:type="spellEnd"/>
      <w:r w:rsidRPr="00401684">
        <w:rPr>
          <w:rFonts w:ascii="Arial" w:hAnsi="Arial" w:cs="Arial"/>
          <w:i/>
          <w:iCs/>
          <w:sz w:val="24"/>
          <w:szCs w:val="24"/>
        </w:rPr>
        <w:t xml:space="preserve"> v </w:t>
      </w:r>
      <w:proofErr w:type="spellStart"/>
      <w:r w:rsidRPr="00401684">
        <w:rPr>
          <w:rFonts w:ascii="Arial" w:hAnsi="Arial" w:cs="Arial"/>
          <w:i/>
          <w:iCs/>
          <w:sz w:val="24"/>
          <w:szCs w:val="24"/>
        </w:rPr>
        <w:t>Work</w:t>
      </w:r>
      <w:r w:rsidR="00F358EB">
        <w:rPr>
          <w:rFonts w:ascii="Arial" w:hAnsi="Arial" w:cs="Arial"/>
          <w:i/>
          <w:iCs/>
          <w:sz w:val="24"/>
          <w:szCs w:val="24"/>
        </w:rPr>
        <w:t>P</w:t>
      </w:r>
      <w:r w:rsidRPr="00401684">
        <w:rPr>
          <w:rFonts w:ascii="Arial" w:hAnsi="Arial" w:cs="Arial"/>
          <w:i/>
          <w:iCs/>
          <w:sz w:val="24"/>
          <w:szCs w:val="24"/>
        </w:rPr>
        <w:t>ac</w:t>
      </w:r>
      <w:proofErr w:type="spellEnd"/>
      <w:r w:rsidRPr="00401684">
        <w:rPr>
          <w:rFonts w:ascii="Arial" w:hAnsi="Arial" w:cs="Arial"/>
          <w:sz w:val="24"/>
          <w:szCs w:val="24"/>
        </w:rPr>
        <w:t>), the employer and employee entered a written employment contract that specifically confirmed that the 25</w:t>
      </w:r>
      <w:r w:rsidR="00333D79">
        <w:rPr>
          <w:rFonts w:ascii="Arial" w:hAnsi="Arial" w:cs="Arial"/>
          <w:sz w:val="24"/>
          <w:szCs w:val="24"/>
        </w:rPr>
        <w:t xml:space="preserve"> per cent</w:t>
      </w:r>
      <w:r w:rsidRPr="00401684">
        <w:rPr>
          <w:rFonts w:ascii="Arial" w:hAnsi="Arial" w:cs="Arial"/>
          <w:sz w:val="24"/>
          <w:szCs w:val="24"/>
        </w:rPr>
        <w:t xml:space="preserve"> loading was in lieu of paid leave.</w:t>
      </w:r>
    </w:p>
    <w:p w14:paraId="6F5D762E" w14:textId="6F8BAF6E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5CD5FE61" w14:textId="1EB9070A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In both instances</w:t>
      </w:r>
      <w:r w:rsidR="007A4054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the Court found that the employees</w:t>
      </w:r>
      <w:r w:rsidR="003D79F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having received the 25</w:t>
      </w:r>
      <w:r w:rsidR="003D79FA">
        <w:rPr>
          <w:rFonts w:ascii="Arial" w:hAnsi="Arial" w:cs="Arial"/>
          <w:sz w:val="24"/>
          <w:szCs w:val="24"/>
        </w:rPr>
        <w:t xml:space="preserve"> per cent</w:t>
      </w:r>
      <w:r w:rsidRPr="00401684">
        <w:rPr>
          <w:rFonts w:ascii="Arial" w:hAnsi="Arial" w:cs="Arial"/>
          <w:sz w:val="24"/>
          <w:szCs w:val="24"/>
        </w:rPr>
        <w:t xml:space="preserve"> casual loading</w:t>
      </w:r>
      <w:r w:rsidR="003D79F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are entitled </w:t>
      </w:r>
      <w:r w:rsidR="006E11BA" w:rsidRPr="00401684">
        <w:rPr>
          <w:rFonts w:ascii="Arial" w:hAnsi="Arial" w:cs="Arial"/>
          <w:sz w:val="24"/>
          <w:szCs w:val="24"/>
        </w:rPr>
        <w:t xml:space="preserve">to paid leave </w:t>
      </w:r>
      <w:r w:rsidRPr="00401684">
        <w:rPr>
          <w:rFonts w:ascii="Arial" w:hAnsi="Arial" w:cs="Arial"/>
          <w:sz w:val="24"/>
          <w:szCs w:val="24"/>
        </w:rPr>
        <w:t>as long-term casuals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>In effect</w:t>
      </w:r>
      <w:r w:rsidR="003D79F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those employees are seen to be </w:t>
      </w:r>
      <w:r w:rsidR="006E11BA">
        <w:rPr>
          <w:rFonts w:ascii="Arial" w:hAnsi="Arial" w:cs="Arial"/>
          <w:sz w:val="24"/>
          <w:szCs w:val="24"/>
        </w:rPr>
        <w:t>‘</w:t>
      </w:r>
      <w:r w:rsidRPr="00401684">
        <w:rPr>
          <w:rFonts w:ascii="Arial" w:hAnsi="Arial" w:cs="Arial"/>
          <w:sz w:val="24"/>
          <w:szCs w:val="24"/>
        </w:rPr>
        <w:t>double dipping</w:t>
      </w:r>
      <w:r w:rsidR="006E11BA">
        <w:rPr>
          <w:rFonts w:ascii="Arial" w:hAnsi="Arial" w:cs="Arial"/>
          <w:sz w:val="24"/>
          <w:szCs w:val="24"/>
        </w:rPr>
        <w:t>’</w:t>
      </w:r>
      <w:r w:rsidRPr="00401684">
        <w:rPr>
          <w:rFonts w:ascii="Arial" w:hAnsi="Arial" w:cs="Arial"/>
          <w:sz w:val="24"/>
          <w:szCs w:val="24"/>
        </w:rPr>
        <w:t xml:space="preserve"> because of these two decisions</w:t>
      </w:r>
      <w:r w:rsidR="0096414E">
        <w:rPr>
          <w:rFonts w:ascii="Arial" w:hAnsi="Arial" w:cs="Arial"/>
          <w:sz w:val="24"/>
          <w:szCs w:val="24"/>
        </w:rPr>
        <w:t xml:space="preserve">. </w:t>
      </w:r>
    </w:p>
    <w:p w14:paraId="66CD4D01" w14:textId="7777777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6D554A2D" w14:textId="60276170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The </w:t>
      </w:r>
      <w:r w:rsidR="006E11BA">
        <w:rPr>
          <w:rFonts w:ascii="Arial" w:hAnsi="Arial" w:cs="Arial"/>
          <w:sz w:val="24"/>
          <w:szCs w:val="24"/>
        </w:rPr>
        <w:t>C</w:t>
      </w:r>
      <w:r w:rsidRPr="00401684">
        <w:rPr>
          <w:rFonts w:ascii="Arial" w:hAnsi="Arial" w:cs="Arial"/>
          <w:sz w:val="24"/>
          <w:szCs w:val="24"/>
        </w:rPr>
        <w:t>ourt</w:t>
      </w:r>
      <w:r w:rsidR="006E11B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in both instances</w:t>
      </w:r>
      <w:r w:rsidR="006E11B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also found that the employer could not offset the leave entitlements against the 25</w:t>
      </w:r>
      <w:r w:rsidR="006E11BA">
        <w:rPr>
          <w:rFonts w:ascii="Arial" w:hAnsi="Arial" w:cs="Arial"/>
          <w:sz w:val="24"/>
          <w:szCs w:val="24"/>
        </w:rPr>
        <w:t xml:space="preserve"> per cent</w:t>
      </w:r>
      <w:r w:rsidRPr="00401684">
        <w:rPr>
          <w:rFonts w:ascii="Arial" w:hAnsi="Arial" w:cs="Arial"/>
          <w:sz w:val="24"/>
          <w:szCs w:val="24"/>
        </w:rPr>
        <w:t xml:space="preserve"> (notional casual loading) or recover it as an overpayment.</w:t>
      </w:r>
    </w:p>
    <w:p w14:paraId="4846D938" w14:textId="61081C3F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53534AA3" w14:textId="6250E695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Both cases involved the same labour hire company which provided labour in the mining industry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 xml:space="preserve">The Employers’ Associations may appeal the decision, or the Federal Government will seek to amend the </w:t>
      </w:r>
      <w:r w:rsidRPr="00B42D7F">
        <w:rPr>
          <w:rFonts w:ascii="Arial" w:hAnsi="Arial" w:cs="Arial"/>
          <w:i/>
          <w:iCs/>
          <w:sz w:val="24"/>
          <w:szCs w:val="24"/>
        </w:rPr>
        <w:t>Fair Work Act 2009</w:t>
      </w:r>
      <w:r w:rsidR="0096414E">
        <w:rPr>
          <w:rFonts w:ascii="Arial" w:hAnsi="Arial" w:cs="Arial"/>
          <w:sz w:val="24"/>
          <w:szCs w:val="24"/>
        </w:rPr>
        <w:t xml:space="preserve">. </w:t>
      </w:r>
    </w:p>
    <w:p w14:paraId="1FE0131F" w14:textId="7777777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1F09ACB8" w14:textId="02ED3131" w:rsidR="00D44A4D" w:rsidRPr="00401684" w:rsidRDefault="00D44A4D" w:rsidP="00D44A4D">
      <w:pPr>
        <w:pStyle w:val="xmsonormal"/>
        <w:rPr>
          <w:rFonts w:ascii="Arial" w:hAnsi="Arial" w:cs="Arial"/>
          <w:i/>
          <w:iCs/>
          <w:sz w:val="24"/>
          <w:szCs w:val="24"/>
          <w:u w:val="single"/>
        </w:rPr>
      </w:pPr>
      <w:r w:rsidRPr="00401684">
        <w:rPr>
          <w:rFonts w:ascii="Arial" w:hAnsi="Arial" w:cs="Arial"/>
          <w:i/>
          <w:iCs/>
          <w:sz w:val="24"/>
          <w:szCs w:val="24"/>
          <w:u w:val="single"/>
        </w:rPr>
        <w:t>In the case of the latter</w:t>
      </w:r>
      <w:r w:rsidR="00A15E2F">
        <w:rPr>
          <w:rFonts w:ascii="Arial" w:hAnsi="Arial" w:cs="Arial"/>
          <w:i/>
          <w:iCs/>
          <w:sz w:val="24"/>
          <w:szCs w:val="24"/>
          <w:u w:val="single"/>
        </w:rPr>
        <w:t>,</w:t>
      </w:r>
      <w:r w:rsidRPr="00401684">
        <w:rPr>
          <w:rFonts w:ascii="Arial" w:hAnsi="Arial" w:cs="Arial"/>
          <w:i/>
          <w:iCs/>
          <w:sz w:val="24"/>
          <w:szCs w:val="24"/>
          <w:u w:val="single"/>
        </w:rPr>
        <w:t xml:space="preserve"> it is encouraged that employers contact their local Federal Member of Parliament and make your views known to assist with amending th</w:t>
      </w:r>
      <w:r w:rsidR="008E5117">
        <w:rPr>
          <w:rFonts w:ascii="Arial" w:hAnsi="Arial" w:cs="Arial"/>
          <w:i/>
          <w:iCs/>
          <w:sz w:val="24"/>
          <w:szCs w:val="24"/>
          <w:u w:val="single"/>
        </w:rPr>
        <w:t>e</w:t>
      </w:r>
      <w:r w:rsidRPr="00401684">
        <w:rPr>
          <w:rFonts w:ascii="Arial" w:hAnsi="Arial" w:cs="Arial"/>
          <w:i/>
          <w:iCs/>
          <w:sz w:val="24"/>
          <w:szCs w:val="24"/>
          <w:u w:val="single"/>
        </w:rPr>
        <w:t xml:space="preserve"> Act.</w:t>
      </w:r>
    </w:p>
    <w:p w14:paraId="33BAEBB8" w14:textId="24F1B9C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128A7409" w14:textId="0921FED3" w:rsidR="00D44A4D" w:rsidRPr="00401684" w:rsidRDefault="008E5117" w:rsidP="00D44A4D">
      <w:pPr>
        <w:pStyle w:val="xmso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01684">
        <w:rPr>
          <w:rFonts w:ascii="Arial" w:hAnsi="Arial" w:cs="Arial"/>
          <w:sz w:val="24"/>
          <w:szCs w:val="24"/>
        </w:rPr>
        <w:t>t this stage</w:t>
      </w:r>
      <w:r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D44A4D" w:rsidRPr="00401684">
        <w:rPr>
          <w:rFonts w:ascii="Arial" w:hAnsi="Arial" w:cs="Arial"/>
          <w:sz w:val="24"/>
          <w:szCs w:val="24"/>
        </w:rPr>
        <w:t>t is too early to be more precise about the impact</w:t>
      </w:r>
      <w:r w:rsidR="007F0BDB">
        <w:rPr>
          <w:rFonts w:ascii="Arial" w:hAnsi="Arial" w:cs="Arial"/>
          <w:sz w:val="24"/>
          <w:szCs w:val="24"/>
        </w:rPr>
        <w:t>,</w:t>
      </w:r>
      <w:r w:rsidR="00D44A4D" w:rsidRPr="00401684">
        <w:rPr>
          <w:rFonts w:ascii="Arial" w:hAnsi="Arial" w:cs="Arial"/>
          <w:sz w:val="24"/>
          <w:szCs w:val="24"/>
        </w:rPr>
        <w:t xml:space="preserve"> but the latest decision is being scrutinised and further updates can be expected.</w:t>
      </w:r>
    </w:p>
    <w:p w14:paraId="5755D7DB" w14:textId="1346D5B0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1F806E59" w14:textId="777CC101" w:rsidR="00D44A4D" w:rsidRPr="00401684" w:rsidRDefault="00D44A4D" w:rsidP="00D44A4D">
      <w:pPr>
        <w:pStyle w:val="xmsonormal"/>
        <w:rPr>
          <w:rFonts w:ascii="Arial" w:hAnsi="Arial" w:cs="Arial"/>
          <w:b/>
          <w:bCs/>
          <w:sz w:val="24"/>
          <w:szCs w:val="24"/>
        </w:rPr>
      </w:pPr>
      <w:r w:rsidRPr="00401684">
        <w:rPr>
          <w:rFonts w:ascii="Arial" w:hAnsi="Arial" w:cs="Arial"/>
          <w:b/>
          <w:bCs/>
          <w:sz w:val="24"/>
          <w:szCs w:val="24"/>
        </w:rPr>
        <w:t>What does this mean for employers?</w:t>
      </w:r>
    </w:p>
    <w:p w14:paraId="08052D3E" w14:textId="49A549F6" w:rsidR="00D44A4D" w:rsidRPr="00401684" w:rsidRDefault="00D44A4D" w:rsidP="00D44A4D">
      <w:pPr>
        <w:pStyle w:val="xmsonormal"/>
        <w:rPr>
          <w:rFonts w:ascii="Arial" w:hAnsi="Arial" w:cs="Arial"/>
          <w:b/>
          <w:bCs/>
          <w:sz w:val="24"/>
          <w:szCs w:val="24"/>
        </w:rPr>
      </w:pPr>
    </w:p>
    <w:p w14:paraId="14CB9078" w14:textId="788C937D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The cost of unpaid annual leave, personal</w:t>
      </w:r>
      <w:r w:rsidR="001400A4">
        <w:rPr>
          <w:rFonts w:ascii="Arial" w:hAnsi="Arial" w:cs="Arial"/>
          <w:sz w:val="24"/>
          <w:szCs w:val="24"/>
        </w:rPr>
        <w:t>/</w:t>
      </w:r>
      <w:r w:rsidRPr="00401684">
        <w:rPr>
          <w:rFonts w:ascii="Arial" w:hAnsi="Arial" w:cs="Arial"/>
          <w:sz w:val="24"/>
          <w:szCs w:val="24"/>
        </w:rPr>
        <w:t>carer</w:t>
      </w:r>
      <w:r w:rsidR="001400A4">
        <w:rPr>
          <w:rFonts w:ascii="Arial" w:hAnsi="Arial" w:cs="Arial"/>
          <w:sz w:val="24"/>
          <w:szCs w:val="24"/>
        </w:rPr>
        <w:t>’</w:t>
      </w:r>
      <w:r w:rsidRPr="00401684">
        <w:rPr>
          <w:rFonts w:ascii="Arial" w:hAnsi="Arial" w:cs="Arial"/>
          <w:sz w:val="24"/>
          <w:szCs w:val="24"/>
        </w:rPr>
        <w:t xml:space="preserve">s leave and </w:t>
      </w:r>
      <w:r w:rsidR="001400A4">
        <w:rPr>
          <w:rFonts w:ascii="Arial" w:hAnsi="Arial" w:cs="Arial"/>
          <w:sz w:val="24"/>
          <w:szCs w:val="24"/>
        </w:rPr>
        <w:t>p</w:t>
      </w:r>
      <w:r w:rsidRPr="00401684">
        <w:rPr>
          <w:rFonts w:ascii="Arial" w:hAnsi="Arial" w:cs="Arial"/>
          <w:sz w:val="24"/>
          <w:szCs w:val="24"/>
        </w:rPr>
        <w:t xml:space="preserve">ublic </w:t>
      </w:r>
      <w:r w:rsidR="001400A4">
        <w:rPr>
          <w:rFonts w:ascii="Arial" w:hAnsi="Arial" w:cs="Arial"/>
          <w:sz w:val="24"/>
          <w:szCs w:val="24"/>
        </w:rPr>
        <w:t>h</w:t>
      </w:r>
      <w:r w:rsidRPr="00401684">
        <w:rPr>
          <w:rFonts w:ascii="Arial" w:hAnsi="Arial" w:cs="Arial"/>
          <w:sz w:val="24"/>
          <w:szCs w:val="24"/>
        </w:rPr>
        <w:t>olidays not worked ha</w:t>
      </w:r>
      <w:r w:rsidR="001878FB">
        <w:rPr>
          <w:rFonts w:ascii="Arial" w:hAnsi="Arial" w:cs="Arial"/>
          <w:sz w:val="24"/>
          <w:szCs w:val="24"/>
        </w:rPr>
        <w:t>s</w:t>
      </w:r>
      <w:r w:rsidRPr="00401684">
        <w:rPr>
          <w:rFonts w:ascii="Arial" w:hAnsi="Arial" w:cs="Arial"/>
          <w:sz w:val="24"/>
          <w:szCs w:val="24"/>
        </w:rPr>
        <w:t xml:space="preserve"> the potential for substantial back payments for long</w:t>
      </w:r>
      <w:r w:rsidR="00C40AC9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term casuals</w:t>
      </w:r>
      <w:r w:rsidR="005079E4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for up to </w:t>
      </w:r>
      <w:r w:rsidR="00DA0EFF">
        <w:rPr>
          <w:rFonts w:ascii="Arial" w:hAnsi="Arial" w:cs="Arial"/>
          <w:sz w:val="24"/>
          <w:szCs w:val="24"/>
        </w:rPr>
        <w:t>six</w:t>
      </w:r>
      <w:r w:rsidRPr="00401684">
        <w:rPr>
          <w:rFonts w:ascii="Arial" w:hAnsi="Arial" w:cs="Arial"/>
          <w:sz w:val="24"/>
          <w:szCs w:val="24"/>
        </w:rPr>
        <w:t xml:space="preserve"> years </w:t>
      </w:r>
      <w:r w:rsidR="005079E4">
        <w:rPr>
          <w:rFonts w:ascii="Arial" w:hAnsi="Arial" w:cs="Arial"/>
          <w:sz w:val="24"/>
          <w:szCs w:val="24"/>
        </w:rPr>
        <w:t xml:space="preserve">and </w:t>
      </w:r>
      <w:r w:rsidRPr="00401684">
        <w:rPr>
          <w:rFonts w:ascii="Arial" w:hAnsi="Arial" w:cs="Arial"/>
          <w:sz w:val="24"/>
          <w:szCs w:val="24"/>
        </w:rPr>
        <w:t>estimated at $8 billion dollars, unless the Act is changed or successful on appeal.</w:t>
      </w:r>
    </w:p>
    <w:p w14:paraId="2B24AAFA" w14:textId="38BFF789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429255B1" w14:textId="72731FED" w:rsidR="00830F9D" w:rsidRDefault="00830F9D" w:rsidP="001B5E38">
      <w:pPr>
        <w:rPr>
          <w:rFonts w:ascii="Arial" w:hAnsi="Arial" w:cs="Arial"/>
          <w:sz w:val="24"/>
          <w:szCs w:val="24"/>
          <w:lang w:eastAsia="en-AU"/>
        </w:rPr>
      </w:pPr>
      <w:r w:rsidRPr="001B5E38">
        <w:rPr>
          <w:rFonts w:ascii="Arial" w:hAnsi="Arial" w:cs="Arial"/>
          <w:sz w:val="24"/>
          <w:szCs w:val="24"/>
          <w:lang w:eastAsia="en-AU"/>
        </w:rPr>
        <w:t>Long term casual employees may be able to claim back pay for up to six years.</w:t>
      </w:r>
    </w:p>
    <w:p w14:paraId="05C3B91A" w14:textId="40A0C2FB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7264FB49" w14:textId="6A6FD9FD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The Award makes provision to convert from casual employment to either part</w:t>
      </w:r>
      <w:r w:rsidR="00DA67A0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or full-time employment in Sub-clause 10.5.</w:t>
      </w:r>
    </w:p>
    <w:p w14:paraId="37DA6FF2" w14:textId="520574CC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365EA6CD" w14:textId="63F5EB5D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The cost of casual employment is 25</w:t>
      </w:r>
      <w:r w:rsidR="002F7F6E">
        <w:rPr>
          <w:rFonts w:ascii="Arial" w:hAnsi="Arial" w:cs="Arial"/>
          <w:sz w:val="24"/>
          <w:szCs w:val="24"/>
        </w:rPr>
        <w:t xml:space="preserve"> per cent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>The cost of annual and personal</w:t>
      </w:r>
      <w:r w:rsidR="002F7F6E">
        <w:rPr>
          <w:rFonts w:ascii="Arial" w:hAnsi="Arial" w:cs="Arial"/>
          <w:sz w:val="24"/>
          <w:szCs w:val="24"/>
        </w:rPr>
        <w:t>/</w:t>
      </w:r>
      <w:r w:rsidRPr="00401684">
        <w:rPr>
          <w:rFonts w:ascii="Arial" w:hAnsi="Arial" w:cs="Arial"/>
          <w:sz w:val="24"/>
          <w:szCs w:val="24"/>
        </w:rPr>
        <w:t>carer</w:t>
      </w:r>
      <w:r w:rsidR="002F7F6E">
        <w:rPr>
          <w:rFonts w:ascii="Arial" w:hAnsi="Arial" w:cs="Arial"/>
          <w:sz w:val="24"/>
          <w:szCs w:val="24"/>
        </w:rPr>
        <w:t>’</w:t>
      </w:r>
      <w:r w:rsidRPr="00401684">
        <w:rPr>
          <w:rFonts w:ascii="Arial" w:hAnsi="Arial" w:cs="Arial"/>
          <w:sz w:val="24"/>
          <w:szCs w:val="24"/>
        </w:rPr>
        <w:t xml:space="preserve">s leave and </w:t>
      </w:r>
      <w:r w:rsidR="002F7F6E">
        <w:rPr>
          <w:rFonts w:ascii="Arial" w:hAnsi="Arial" w:cs="Arial"/>
          <w:sz w:val="24"/>
          <w:szCs w:val="24"/>
        </w:rPr>
        <w:t>p</w:t>
      </w:r>
      <w:r w:rsidRPr="00401684">
        <w:rPr>
          <w:rFonts w:ascii="Arial" w:hAnsi="Arial" w:cs="Arial"/>
          <w:sz w:val="24"/>
          <w:szCs w:val="24"/>
        </w:rPr>
        <w:t xml:space="preserve">ublic </w:t>
      </w:r>
      <w:r w:rsidR="002F7F6E">
        <w:rPr>
          <w:rFonts w:ascii="Arial" w:hAnsi="Arial" w:cs="Arial"/>
          <w:sz w:val="24"/>
          <w:szCs w:val="24"/>
        </w:rPr>
        <w:t>h</w:t>
      </w:r>
      <w:r w:rsidRPr="00401684">
        <w:rPr>
          <w:rFonts w:ascii="Arial" w:hAnsi="Arial" w:cs="Arial"/>
          <w:sz w:val="24"/>
          <w:szCs w:val="24"/>
        </w:rPr>
        <w:t xml:space="preserve">olidays not worked is </w:t>
      </w:r>
      <w:r w:rsidR="002F7F6E">
        <w:rPr>
          <w:rFonts w:ascii="Arial" w:hAnsi="Arial" w:cs="Arial"/>
          <w:sz w:val="24"/>
          <w:szCs w:val="24"/>
        </w:rPr>
        <w:t>approx</w:t>
      </w:r>
      <w:r w:rsidR="00300475">
        <w:rPr>
          <w:rFonts w:ascii="Arial" w:hAnsi="Arial" w:cs="Arial"/>
          <w:sz w:val="24"/>
          <w:szCs w:val="24"/>
        </w:rPr>
        <w:t>imately</w:t>
      </w:r>
      <w:r w:rsidR="002F7F6E">
        <w:rPr>
          <w:rFonts w:ascii="Arial" w:hAnsi="Arial" w:cs="Arial"/>
          <w:sz w:val="24"/>
          <w:szCs w:val="24"/>
        </w:rPr>
        <w:t xml:space="preserve"> </w:t>
      </w:r>
      <w:r w:rsidRPr="00401684">
        <w:rPr>
          <w:rFonts w:ascii="Arial" w:hAnsi="Arial" w:cs="Arial"/>
          <w:sz w:val="24"/>
          <w:szCs w:val="24"/>
        </w:rPr>
        <w:t>18</w:t>
      </w:r>
      <w:r w:rsidR="002F7F6E">
        <w:rPr>
          <w:rFonts w:ascii="Arial" w:hAnsi="Arial" w:cs="Arial"/>
          <w:sz w:val="24"/>
          <w:szCs w:val="24"/>
        </w:rPr>
        <w:t xml:space="preserve"> per cent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>The</w:t>
      </w:r>
      <w:r w:rsidR="002F7F6E">
        <w:rPr>
          <w:rFonts w:ascii="Arial" w:hAnsi="Arial" w:cs="Arial"/>
          <w:sz w:val="24"/>
          <w:szCs w:val="24"/>
        </w:rPr>
        <w:t xml:space="preserve"> </w:t>
      </w:r>
      <w:r w:rsidRPr="00401684">
        <w:rPr>
          <w:rFonts w:ascii="Arial" w:hAnsi="Arial" w:cs="Arial"/>
          <w:sz w:val="24"/>
          <w:szCs w:val="24"/>
        </w:rPr>
        <w:t xml:space="preserve">difference </w:t>
      </w:r>
      <w:r w:rsidR="002F7F6E">
        <w:rPr>
          <w:rFonts w:ascii="Arial" w:hAnsi="Arial" w:cs="Arial"/>
          <w:sz w:val="24"/>
          <w:szCs w:val="24"/>
        </w:rPr>
        <w:t xml:space="preserve">of </w:t>
      </w:r>
      <w:r w:rsidR="00C862C2">
        <w:rPr>
          <w:rFonts w:ascii="Arial" w:hAnsi="Arial" w:cs="Arial"/>
          <w:sz w:val="24"/>
          <w:szCs w:val="24"/>
        </w:rPr>
        <w:t xml:space="preserve">7 per cent </w:t>
      </w:r>
      <w:r w:rsidRPr="00401684">
        <w:rPr>
          <w:rFonts w:ascii="Arial" w:hAnsi="Arial" w:cs="Arial"/>
          <w:sz w:val="24"/>
          <w:szCs w:val="24"/>
        </w:rPr>
        <w:t xml:space="preserve">is intended to compensate </w:t>
      </w:r>
      <w:r w:rsidR="00C862C2">
        <w:rPr>
          <w:rFonts w:ascii="Arial" w:hAnsi="Arial" w:cs="Arial"/>
          <w:sz w:val="24"/>
          <w:szCs w:val="24"/>
        </w:rPr>
        <w:t xml:space="preserve">a </w:t>
      </w:r>
      <w:r w:rsidRPr="00401684">
        <w:rPr>
          <w:rFonts w:ascii="Arial" w:hAnsi="Arial" w:cs="Arial"/>
          <w:sz w:val="24"/>
          <w:szCs w:val="24"/>
        </w:rPr>
        <w:t>casual employee for loss of regularity and security of employment.</w:t>
      </w:r>
    </w:p>
    <w:p w14:paraId="6AC27005" w14:textId="4050721E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6936BDDD" w14:textId="4D826528" w:rsidR="00D44A4D" w:rsidRPr="00401684" w:rsidRDefault="00D44A4D" w:rsidP="00D44A4D">
      <w:pPr>
        <w:pStyle w:val="xmsonormal"/>
        <w:rPr>
          <w:rFonts w:ascii="Arial" w:hAnsi="Arial" w:cs="Arial"/>
          <w:b/>
          <w:bCs/>
          <w:sz w:val="24"/>
          <w:szCs w:val="24"/>
        </w:rPr>
      </w:pPr>
      <w:r w:rsidRPr="00401684">
        <w:rPr>
          <w:rFonts w:ascii="Arial" w:hAnsi="Arial" w:cs="Arial"/>
          <w:b/>
          <w:bCs/>
          <w:sz w:val="24"/>
          <w:szCs w:val="24"/>
        </w:rPr>
        <w:t xml:space="preserve">What should employers do </w:t>
      </w:r>
      <w:proofErr w:type="gramStart"/>
      <w:r w:rsidRPr="00401684">
        <w:rPr>
          <w:rFonts w:ascii="Arial" w:hAnsi="Arial" w:cs="Arial"/>
          <w:b/>
          <w:bCs/>
          <w:sz w:val="24"/>
          <w:szCs w:val="24"/>
        </w:rPr>
        <w:t>pending</w:t>
      </w:r>
      <w:proofErr w:type="gramEnd"/>
      <w:r w:rsidRPr="00401684">
        <w:rPr>
          <w:rFonts w:ascii="Arial" w:hAnsi="Arial" w:cs="Arial"/>
          <w:b/>
          <w:bCs/>
          <w:sz w:val="24"/>
          <w:szCs w:val="24"/>
        </w:rPr>
        <w:t xml:space="preserve"> a change in legislation or a successful appeal?</w:t>
      </w:r>
    </w:p>
    <w:p w14:paraId="7A1D2C0A" w14:textId="4C2F6415" w:rsidR="00D44A4D" w:rsidRPr="00401684" w:rsidRDefault="00D44A4D" w:rsidP="00D44A4D">
      <w:pPr>
        <w:pStyle w:val="xmsonormal"/>
        <w:rPr>
          <w:rFonts w:ascii="Arial" w:hAnsi="Arial" w:cs="Arial"/>
          <w:b/>
          <w:bCs/>
          <w:sz w:val="24"/>
          <w:szCs w:val="24"/>
        </w:rPr>
      </w:pPr>
    </w:p>
    <w:p w14:paraId="4C495A49" w14:textId="7A4D0D9D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Review your current arrangements but do not panic </w:t>
      </w:r>
      <w:r w:rsidR="00C862C2">
        <w:rPr>
          <w:rFonts w:ascii="Arial" w:hAnsi="Arial" w:cs="Arial"/>
          <w:sz w:val="24"/>
          <w:szCs w:val="24"/>
        </w:rPr>
        <w:t xml:space="preserve">just </w:t>
      </w:r>
      <w:r w:rsidRPr="00401684">
        <w:rPr>
          <w:rFonts w:ascii="Arial" w:hAnsi="Arial" w:cs="Arial"/>
          <w:sz w:val="24"/>
          <w:szCs w:val="24"/>
        </w:rPr>
        <w:t>yet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>Let us see if the legislation is changed or the decision appealed.</w:t>
      </w:r>
    </w:p>
    <w:p w14:paraId="511F5B8F" w14:textId="77777777" w:rsidR="00D44A4D" w:rsidRPr="00401684" w:rsidRDefault="00D44A4D" w:rsidP="00D44A4D">
      <w:pPr>
        <w:pStyle w:val="xmsonormal"/>
        <w:rPr>
          <w:rFonts w:ascii="Arial" w:hAnsi="Arial" w:cs="Arial"/>
          <w:b/>
          <w:bCs/>
          <w:sz w:val="24"/>
          <w:szCs w:val="24"/>
        </w:rPr>
      </w:pPr>
    </w:p>
    <w:p w14:paraId="1B9725C0" w14:textId="7777777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Q. Can I change the employment category of employees?</w:t>
      </w:r>
    </w:p>
    <w:p w14:paraId="355734FA" w14:textId="3270756B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A. Yes. Review the employees who are long</w:t>
      </w:r>
      <w:r w:rsidR="0007586E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term casual</w:t>
      </w:r>
      <w:r w:rsidR="003E3941">
        <w:rPr>
          <w:rFonts w:ascii="Arial" w:hAnsi="Arial" w:cs="Arial"/>
          <w:sz w:val="24"/>
          <w:szCs w:val="24"/>
        </w:rPr>
        <w:t xml:space="preserve">s </w:t>
      </w:r>
      <w:r w:rsidRPr="00401684">
        <w:rPr>
          <w:rFonts w:ascii="Arial" w:hAnsi="Arial" w:cs="Arial"/>
          <w:sz w:val="24"/>
          <w:szCs w:val="24"/>
        </w:rPr>
        <w:t xml:space="preserve">first. Can they be invited to convert to </w:t>
      </w:r>
      <w:r w:rsidR="0007586E">
        <w:rPr>
          <w:rFonts w:ascii="Arial" w:hAnsi="Arial" w:cs="Arial"/>
          <w:sz w:val="24"/>
          <w:szCs w:val="24"/>
        </w:rPr>
        <w:t>full-</w:t>
      </w:r>
      <w:r w:rsidRPr="00401684">
        <w:rPr>
          <w:rFonts w:ascii="Arial" w:hAnsi="Arial" w:cs="Arial"/>
          <w:sz w:val="24"/>
          <w:szCs w:val="24"/>
        </w:rPr>
        <w:t>time or part</w:t>
      </w:r>
      <w:r w:rsidR="0007586E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employment?</w:t>
      </w:r>
    </w:p>
    <w:p w14:paraId="33C9B3A5" w14:textId="7777777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30ADFB27" w14:textId="2539C1BA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Q. What do I need to do?</w:t>
      </w:r>
    </w:p>
    <w:p w14:paraId="28CDF376" w14:textId="02042ABC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A. Contact the employee and establish if they wish to be </w:t>
      </w:r>
      <w:r w:rsidR="000F32EA" w:rsidRPr="00401684">
        <w:rPr>
          <w:rFonts w:ascii="Arial" w:hAnsi="Arial" w:cs="Arial"/>
          <w:sz w:val="24"/>
          <w:szCs w:val="24"/>
        </w:rPr>
        <w:t>converted</w:t>
      </w:r>
      <w:r w:rsidRPr="00401684">
        <w:rPr>
          <w:rFonts w:ascii="Arial" w:hAnsi="Arial" w:cs="Arial"/>
          <w:sz w:val="24"/>
          <w:szCs w:val="24"/>
        </w:rPr>
        <w:t xml:space="preserve"> to part</w:t>
      </w:r>
      <w:r w:rsidR="003E3941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(if you can provide less than full</w:t>
      </w:r>
      <w:r w:rsidR="003E3941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hours</w:t>
      </w:r>
      <w:r w:rsidR="00E800B4">
        <w:rPr>
          <w:rFonts w:ascii="Arial" w:hAnsi="Arial" w:cs="Arial"/>
          <w:sz w:val="24"/>
          <w:szCs w:val="24"/>
        </w:rPr>
        <w:t xml:space="preserve">) </w:t>
      </w:r>
      <w:r w:rsidRPr="00401684">
        <w:rPr>
          <w:rFonts w:ascii="Arial" w:hAnsi="Arial" w:cs="Arial"/>
          <w:sz w:val="24"/>
          <w:szCs w:val="24"/>
        </w:rPr>
        <w:t>and offer a similar and regular pattern of working</w:t>
      </w:r>
      <w:r w:rsidR="00250E11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</w:t>
      </w:r>
      <w:r w:rsidR="00E800B4">
        <w:rPr>
          <w:rFonts w:ascii="Arial" w:hAnsi="Arial" w:cs="Arial"/>
          <w:sz w:val="24"/>
          <w:szCs w:val="24"/>
        </w:rPr>
        <w:t xml:space="preserve">being </w:t>
      </w:r>
      <w:r w:rsidRPr="00401684">
        <w:rPr>
          <w:rFonts w:ascii="Arial" w:hAnsi="Arial" w:cs="Arial"/>
          <w:sz w:val="24"/>
          <w:szCs w:val="24"/>
        </w:rPr>
        <w:t>the same days and hours</w:t>
      </w:r>
      <w:r w:rsidR="00E800B4">
        <w:rPr>
          <w:rFonts w:ascii="Arial" w:hAnsi="Arial" w:cs="Arial"/>
          <w:sz w:val="24"/>
          <w:szCs w:val="24"/>
        </w:rPr>
        <w:t>. Alternatively</w:t>
      </w:r>
      <w:r w:rsidRPr="00401684">
        <w:rPr>
          <w:rFonts w:ascii="Arial" w:hAnsi="Arial" w:cs="Arial"/>
          <w:sz w:val="24"/>
          <w:szCs w:val="24"/>
        </w:rPr>
        <w:t>, offer full</w:t>
      </w:r>
      <w:r w:rsidR="00E800B4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</w:t>
      </w:r>
      <w:r w:rsidR="00E800B4">
        <w:rPr>
          <w:rFonts w:ascii="Arial" w:hAnsi="Arial" w:cs="Arial"/>
          <w:sz w:val="24"/>
          <w:szCs w:val="24"/>
        </w:rPr>
        <w:t xml:space="preserve"> work</w:t>
      </w:r>
      <w:r w:rsidRPr="00401684">
        <w:rPr>
          <w:rFonts w:ascii="Arial" w:hAnsi="Arial" w:cs="Arial"/>
          <w:sz w:val="24"/>
          <w:szCs w:val="24"/>
        </w:rPr>
        <w:t xml:space="preserve"> (if you can provide 152 hours work over four consecutive weeks).</w:t>
      </w:r>
    </w:p>
    <w:p w14:paraId="28507D0D" w14:textId="77777777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4D759EBF" w14:textId="5ECE96CB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</w:t>
      </w:r>
      <w:r w:rsidR="00676DB6">
        <w:rPr>
          <w:rFonts w:ascii="Arial" w:hAnsi="Arial" w:cs="Arial"/>
          <w:sz w:val="24"/>
          <w:szCs w:val="24"/>
        </w:rPr>
        <w:t>.</w:t>
      </w:r>
      <w:r w:rsidRPr="00401684">
        <w:rPr>
          <w:rFonts w:ascii="Arial" w:hAnsi="Arial" w:cs="Arial"/>
          <w:sz w:val="24"/>
          <w:szCs w:val="24"/>
        </w:rPr>
        <w:t xml:space="preserve"> How do I offer to a long-term casual the opportunity to convert to part</w:t>
      </w:r>
      <w:r w:rsidR="00676DB6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or full-time employment</w:t>
      </w:r>
      <w:r w:rsidR="00676DB6">
        <w:rPr>
          <w:rFonts w:ascii="Arial" w:hAnsi="Arial" w:cs="Arial"/>
          <w:sz w:val="24"/>
          <w:szCs w:val="24"/>
        </w:rPr>
        <w:t>?</w:t>
      </w:r>
    </w:p>
    <w:p w14:paraId="43573A7D" w14:textId="78294FF6" w:rsidR="00D44A4D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A. Refer to Clause 10.5 of the </w:t>
      </w:r>
      <w:r w:rsidRPr="00676DB6">
        <w:rPr>
          <w:rFonts w:ascii="Arial" w:hAnsi="Arial" w:cs="Arial"/>
          <w:i/>
          <w:iCs/>
          <w:sz w:val="24"/>
          <w:szCs w:val="24"/>
        </w:rPr>
        <w:t>Pastoral Award 2010</w:t>
      </w:r>
      <w:r w:rsidRPr="00401684">
        <w:rPr>
          <w:rFonts w:ascii="Arial" w:hAnsi="Arial" w:cs="Arial"/>
          <w:sz w:val="24"/>
          <w:szCs w:val="24"/>
        </w:rPr>
        <w:t xml:space="preserve"> at </w:t>
      </w:r>
      <w:hyperlink r:id="rId11" w:history="1">
        <w:r w:rsidRPr="00401684">
          <w:rPr>
            <w:rStyle w:val="Hyperlink"/>
            <w:rFonts w:ascii="Arial" w:hAnsi="Arial" w:cs="Arial"/>
            <w:sz w:val="24"/>
            <w:szCs w:val="24"/>
          </w:rPr>
          <w:t>https://www.fwc.gov.au/documents/documents/modern_awards/award/ma000035/default.htm</w:t>
        </w:r>
      </w:hyperlink>
      <w:r w:rsidR="00EF4A6B">
        <w:rPr>
          <w:rFonts w:ascii="Arial" w:hAnsi="Arial" w:cs="Arial"/>
          <w:sz w:val="24"/>
          <w:szCs w:val="24"/>
        </w:rPr>
        <w:t>.</w:t>
      </w:r>
    </w:p>
    <w:p w14:paraId="0C1F4363" w14:textId="77777777" w:rsidR="00EF4A6B" w:rsidRPr="00401684" w:rsidRDefault="00EF4A6B" w:rsidP="00D44A4D">
      <w:pPr>
        <w:pStyle w:val="xmsonormal"/>
        <w:rPr>
          <w:rFonts w:ascii="Arial" w:hAnsi="Arial" w:cs="Arial"/>
          <w:sz w:val="24"/>
          <w:szCs w:val="24"/>
        </w:rPr>
      </w:pPr>
    </w:p>
    <w:p w14:paraId="7BE56B2A" w14:textId="4E969735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Q. Is it easier to terminate the employment of a casual employee than a part</w:t>
      </w:r>
      <w:r w:rsidR="00EF4A6B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or full</w:t>
      </w:r>
      <w:r w:rsidR="00EF4A6B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employee?</w:t>
      </w:r>
    </w:p>
    <w:p w14:paraId="385389DC" w14:textId="08FA4663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A. Not necessarily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 xml:space="preserve">A </w:t>
      </w:r>
      <w:r w:rsidR="00EF4A6B">
        <w:rPr>
          <w:rFonts w:ascii="Arial" w:hAnsi="Arial" w:cs="Arial"/>
          <w:sz w:val="24"/>
          <w:szCs w:val="24"/>
        </w:rPr>
        <w:t>s</w:t>
      </w:r>
      <w:r w:rsidRPr="00401684">
        <w:rPr>
          <w:rFonts w:ascii="Arial" w:hAnsi="Arial" w:cs="Arial"/>
          <w:sz w:val="24"/>
          <w:szCs w:val="24"/>
        </w:rPr>
        <w:t xml:space="preserve">mall </w:t>
      </w:r>
      <w:r w:rsidR="00EF4A6B">
        <w:rPr>
          <w:rFonts w:ascii="Arial" w:hAnsi="Arial" w:cs="Arial"/>
          <w:sz w:val="24"/>
          <w:szCs w:val="24"/>
        </w:rPr>
        <w:t>e</w:t>
      </w:r>
      <w:r w:rsidRPr="00401684">
        <w:rPr>
          <w:rFonts w:ascii="Arial" w:hAnsi="Arial" w:cs="Arial"/>
          <w:sz w:val="24"/>
          <w:szCs w:val="24"/>
        </w:rPr>
        <w:t xml:space="preserve">mployer (one with less than 15 employees) should follow the Small Employer Fair Dismissal Code which is accessible at </w:t>
      </w:r>
      <w:hyperlink r:id="rId12" w:history="1">
        <w:r w:rsidRPr="00401684">
          <w:rPr>
            <w:rStyle w:val="Hyperlink"/>
            <w:rFonts w:ascii="Arial" w:hAnsi="Arial" w:cs="Arial"/>
            <w:sz w:val="24"/>
            <w:szCs w:val="24"/>
          </w:rPr>
          <w:t>https://www.fwc.gov.au/about-us/legislation-regulations/small-business-fair-dismissal-code</w:t>
        </w:r>
      </w:hyperlink>
      <w:r w:rsidR="00601E6A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 xml:space="preserve">An employee of a small employer who follows the </w:t>
      </w:r>
      <w:r w:rsidR="00601E6A">
        <w:rPr>
          <w:rFonts w:ascii="Arial" w:hAnsi="Arial" w:cs="Arial"/>
          <w:sz w:val="24"/>
          <w:szCs w:val="24"/>
        </w:rPr>
        <w:t>c</w:t>
      </w:r>
      <w:r w:rsidRPr="00401684">
        <w:rPr>
          <w:rFonts w:ascii="Arial" w:hAnsi="Arial" w:cs="Arial"/>
          <w:sz w:val="24"/>
          <w:szCs w:val="24"/>
        </w:rPr>
        <w:t>ode is not entitled to unfair dismissal claims if the termination occurs within the first 12 months of commencing employment.</w:t>
      </w:r>
    </w:p>
    <w:p w14:paraId="6584DD84" w14:textId="77777777" w:rsidR="00D44A4D" w:rsidRPr="00401684" w:rsidRDefault="00D44A4D" w:rsidP="00601E6A">
      <w:pPr>
        <w:pStyle w:val="xmsonormal"/>
        <w:rPr>
          <w:rFonts w:ascii="Arial" w:hAnsi="Arial" w:cs="Arial"/>
          <w:sz w:val="24"/>
          <w:szCs w:val="24"/>
        </w:rPr>
      </w:pPr>
    </w:p>
    <w:p w14:paraId="7B98DD3B" w14:textId="6395FD19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Q. What about a large employer (more than 15 employees)?   </w:t>
      </w:r>
    </w:p>
    <w:p w14:paraId="7DF98D81" w14:textId="6A662706" w:rsidR="00D44A4D" w:rsidRDefault="00D44A4D" w:rsidP="00C407B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A. If Procedural Fairness Principles are followed, an employee of a large employer does not have unfair dismissal rights during the first 12 months.</w:t>
      </w:r>
    </w:p>
    <w:p w14:paraId="6BF4126E" w14:textId="77777777" w:rsidR="00C407BD" w:rsidRPr="00401684" w:rsidRDefault="00C407BD" w:rsidP="00C407BD">
      <w:pPr>
        <w:pStyle w:val="xmsonormal"/>
        <w:rPr>
          <w:rFonts w:ascii="Arial" w:hAnsi="Arial" w:cs="Arial"/>
          <w:sz w:val="24"/>
          <w:szCs w:val="24"/>
        </w:rPr>
      </w:pPr>
    </w:p>
    <w:p w14:paraId="1A0AC438" w14:textId="042E4D5F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Q. Are there any disadvantage</w:t>
      </w:r>
      <w:r w:rsidR="00C407BD">
        <w:rPr>
          <w:rFonts w:ascii="Arial" w:hAnsi="Arial" w:cs="Arial"/>
          <w:sz w:val="24"/>
          <w:szCs w:val="24"/>
        </w:rPr>
        <w:t>s</w:t>
      </w:r>
      <w:r w:rsidRPr="00401684">
        <w:rPr>
          <w:rFonts w:ascii="Arial" w:hAnsi="Arial" w:cs="Arial"/>
          <w:sz w:val="24"/>
          <w:szCs w:val="24"/>
        </w:rPr>
        <w:t xml:space="preserve"> in employing a </w:t>
      </w:r>
      <w:r w:rsidR="00C407BD">
        <w:rPr>
          <w:rFonts w:ascii="Arial" w:hAnsi="Arial" w:cs="Arial"/>
          <w:sz w:val="24"/>
          <w:szCs w:val="24"/>
        </w:rPr>
        <w:t>p</w:t>
      </w:r>
      <w:r w:rsidRPr="00401684">
        <w:rPr>
          <w:rFonts w:ascii="Arial" w:hAnsi="Arial" w:cs="Arial"/>
          <w:sz w:val="24"/>
          <w:szCs w:val="24"/>
        </w:rPr>
        <w:t>art</w:t>
      </w:r>
      <w:r w:rsidR="00C407BD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employee rather than a casual employee?</w:t>
      </w:r>
    </w:p>
    <w:p w14:paraId="0FFA1FBB" w14:textId="1026CA5A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A. Prior to engaging a part-time </w:t>
      </w:r>
      <w:r w:rsidR="003C2C37">
        <w:rPr>
          <w:rFonts w:ascii="Arial" w:hAnsi="Arial" w:cs="Arial"/>
          <w:sz w:val="24"/>
          <w:szCs w:val="24"/>
        </w:rPr>
        <w:t xml:space="preserve">employee, </w:t>
      </w:r>
      <w:r w:rsidRPr="00401684">
        <w:rPr>
          <w:rFonts w:ascii="Arial" w:hAnsi="Arial" w:cs="Arial"/>
          <w:sz w:val="24"/>
          <w:szCs w:val="24"/>
        </w:rPr>
        <w:t>be sure you agree on fixed days and times when work will be made available and that you have ongoing work.</w:t>
      </w:r>
    </w:p>
    <w:p w14:paraId="58194B88" w14:textId="77777777" w:rsidR="00D44A4D" w:rsidRPr="00401684" w:rsidRDefault="00D44A4D" w:rsidP="00D44A4D">
      <w:pPr>
        <w:pStyle w:val="xmsonormal"/>
        <w:ind w:left="360"/>
        <w:rPr>
          <w:rFonts w:ascii="Arial" w:hAnsi="Arial" w:cs="Arial"/>
          <w:sz w:val="24"/>
          <w:szCs w:val="24"/>
        </w:rPr>
      </w:pPr>
    </w:p>
    <w:p w14:paraId="14CB6F73" w14:textId="61F3B23C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Q. What if we need to vary the days and hours </w:t>
      </w:r>
      <w:r w:rsidR="00BF310B">
        <w:rPr>
          <w:rFonts w:ascii="Arial" w:hAnsi="Arial" w:cs="Arial"/>
          <w:sz w:val="24"/>
          <w:szCs w:val="24"/>
        </w:rPr>
        <w:t xml:space="preserve">of work </w:t>
      </w:r>
      <w:r w:rsidRPr="00401684">
        <w:rPr>
          <w:rFonts w:ascii="Arial" w:hAnsi="Arial" w:cs="Arial"/>
          <w:sz w:val="24"/>
          <w:szCs w:val="24"/>
        </w:rPr>
        <w:t>for a part</w:t>
      </w:r>
      <w:r w:rsidR="003C2C37">
        <w:rPr>
          <w:rFonts w:ascii="Arial" w:hAnsi="Arial" w:cs="Arial"/>
          <w:sz w:val="24"/>
          <w:szCs w:val="24"/>
        </w:rPr>
        <w:t>-</w:t>
      </w:r>
      <w:r w:rsidRPr="00401684">
        <w:rPr>
          <w:rFonts w:ascii="Arial" w:hAnsi="Arial" w:cs="Arial"/>
          <w:sz w:val="24"/>
          <w:szCs w:val="24"/>
        </w:rPr>
        <w:t>time employee?</w:t>
      </w:r>
    </w:p>
    <w:p w14:paraId="11379BA6" w14:textId="21566498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 xml:space="preserve">A. Variation to the agreed and fixed times and days </w:t>
      </w:r>
      <w:r w:rsidR="00BF310B">
        <w:rPr>
          <w:rFonts w:ascii="Arial" w:hAnsi="Arial" w:cs="Arial"/>
          <w:sz w:val="24"/>
          <w:szCs w:val="24"/>
        </w:rPr>
        <w:t xml:space="preserve">of work </w:t>
      </w:r>
      <w:r w:rsidRPr="00401684">
        <w:rPr>
          <w:rFonts w:ascii="Arial" w:hAnsi="Arial" w:cs="Arial"/>
          <w:sz w:val="24"/>
          <w:szCs w:val="24"/>
        </w:rPr>
        <w:t>will result in the changes to be paid at overtime rates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 xml:space="preserve">For example, there is to be a </w:t>
      </w:r>
      <w:r w:rsidRPr="00401684">
        <w:rPr>
          <w:rFonts w:ascii="Arial" w:hAnsi="Arial" w:cs="Arial"/>
          <w:sz w:val="24"/>
          <w:szCs w:val="24"/>
          <w:u w:val="single"/>
        </w:rPr>
        <w:t xml:space="preserve">written </w:t>
      </w:r>
      <w:r w:rsidRPr="00401684">
        <w:rPr>
          <w:rFonts w:ascii="Arial" w:hAnsi="Arial" w:cs="Arial"/>
          <w:sz w:val="24"/>
          <w:szCs w:val="24"/>
        </w:rPr>
        <w:t>agreement between the employer and employee to work</w:t>
      </w:r>
      <w:r w:rsidR="00FB2BAC">
        <w:rPr>
          <w:rFonts w:ascii="Arial" w:hAnsi="Arial" w:cs="Arial"/>
          <w:sz w:val="24"/>
          <w:szCs w:val="24"/>
        </w:rPr>
        <w:t xml:space="preserve">, for example, on </w:t>
      </w:r>
      <w:r w:rsidR="009863AC">
        <w:rPr>
          <w:rFonts w:ascii="Arial" w:hAnsi="Arial" w:cs="Arial"/>
          <w:sz w:val="24"/>
          <w:szCs w:val="24"/>
        </w:rPr>
        <w:t xml:space="preserve">a </w:t>
      </w:r>
      <w:r w:rsidRPr="00401684">
        <w:rPr>
          <w:rFonts w:ascii="Arial" w:hAnsi="Arial" w:cs="Arial"/>
          <w:sz w:val="24"/>
          <w:szCs w:val="24"/>
        </w:rPr>
        <w:t>Monday, Tuesday and Wednesday between 7</w:t>
      </w:r>
      <w:r w:rsidR="009863AC">
        <w:rPr>
          <w:rFonts w:ascii="Arial" w:hAnsi="Arial" w:cs="Arial"/>
          <w:sz w:val="24"/>
          <w:szCs w:val="24"/>
        </w:rPr>
        <w:t xml:space="preserve"> </w:t>
      </w:r>
      <w:r w:rsidRPr="00401684">
        <w:rPr>
          <w:rFonts w:ascii="Arial" w:hAnsi="Arial" w:cs="Arial"/>
          <w:sz w:val="24"/>
          <w:szCs w:val="24"/>
        </w:rPr>
        <w:t>am and 3</w:t>
      </w:r>
      <w:r w:rsidR="009863AC">
        <w:rPr>
          <w:rFonts w:ascii="Arial" w:hAnsi="Arial" w:cs="Arial"/>
          <w:sz w:val="24"/>
          <w:szCs w:val="24"/>
        </w:rPr>
        <w:t xml:space="preserve"> </w:t>
      </w:r>
      <w:r w:rsidRPr="00401684">
        <w:rPr>
          <w:rFonts w:ascii="Arial" w:hAnsi="Arial" w:cs="Arial"/>
          <w:sz w:val="24"/>
          <w:szCs w:val="24"/>
        </w:rPr>
        <w:t>pm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>If that employee is asked to work on different days or times, the employee will be eligible for overtime payments for hours worked outside of the agreed days and hours.</w:t>
      </w:r>
    </w:p>
    <w:p w14:paraId="35EB6BE2" w14:textId="2396857C" w:rsidR="00D44A4D" w:rsidRPr="00401684" w:rsidRDefault="00D44A4D" w:rsidP="00483FED">
      <w:pPr>
        <w:pStyle w:val="xmsonormal"/>
        <w:rPr>
          <w:rFonts w:ascii="Arial" w:hAnsi="Arial" w:cs="Arial"/>
          <w:sz w:val="24"/>
          <w:szCs w:val="24"/>
        </w:rPr>
      </w:pPr>
    </w:p>
    <w:p w14:paraId="1F93EC4D" w14:textId="53365AF5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</w:t>
      </w:r>
      <w:r w:rsidR="0096414E">
        <w:rPr>
          <w:rFonts w:ascii="Arial" w:hAnsi="Arial" w:cs="Arial"/>
          <w:sz w:val="24"/>
          <w:szCs w:val="24"/>
        </w:rPr>
        <w:t xml:space="preserve">. </w:t>
      </w:r>
      <w:r w:rsidRPr="00401684">
        <w:rPr>
          <w:rFonts w:ascii="Arial" w:hAnsi="Arial" w:cs="Arial"/>
          <w:sz w:val="24"/>
          <w:szCs w:val="24"/>
        </w:rPr>
        <w:t>Can I avoid paying overtime?</w:t>
      </w:r>
      <w:r w:rsidRPr="00401684">
        <w:rPr>
          <w:rFonts w:ascii="Arial" w:hAnsi="Arial" w:cs="Arial"/>
          <w:sz w:val="24"/>
          <w:szCs w:val="24"/>
        </w:rPr>
        <w:br/>
        <w:t xml:space="preserve">A. Yes, but seek advice on the options below </w:t>
      </w:r>
      <w:r w:rsidRPr="00401684">
        <w:rPr>
          <w:rFonts w:ascii="Arial" w:hAnsi="Arial" w:cs="Arial"/>
          <w:sz w:val="24"/>
          <w:szCs w:val="24"/>
          <w:u w:val="single"/>
        </w:rPr>
        <w:t>before</w:t>
      </w:r>
      <w:r w:rsidRPr="00401684">
        <w:rPr>
          <w:rFonts w:ascii="Arial" w:hAnsi="Arial" w:cs="Arial"/>
          <w:sz w:val="24"/>
          <w:szCs w:val="24"/>
        </w:rPr>
        <w:t xml:space="preserve"> you enter any of these arrangements.</w:t>
      </w:r>
    </w:p>
    <w:p w14:paraId="608BAB5B" w14:textId="0E497E7E" w:rsidR="00D44A4D" w:rsidRPr="00401684" w:rsidRDefault="00D44A4D" w:rsidP="00D44A4D">
      <w:pPr>
        <w:pStyle w:val="xmsonormal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Individual Flexibility Arrangement Agreement (Clause 7 and Schedule G in the Award) but the employee must be Better Off Overall All</w:t>
      </w:r>
    </w:p>
    <w:p w14:paraId="243446BE" w14:textId="243BD755" w:rsidR="00D44A4D" w:rsidRPr="00401684" w:rsidRDefault="00D44A4D" w:rsidP="00D44A4D">
      <w:pPr>
        <w:pStyle w:val="xmsonormal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Time Off in Lieu of Payment of overtime (Clause 31.5 in the Award)</w:t>
      </w:r>
    </w:p>
    <w:p w14:paraId="41327331" w14:textId="6B4CF6A0" w:rsidR="00D44A4D" w:rsidRPr="00401684" w:rsidRDefault="00D44A4D" w:rsidP="00D44A4D">
      <w:pPr>
        <w:pStyle w:val="xmsonormal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Annualised Wages (Clause 26 C).</w:t>
      </w:r>
    </w:p>
    <w:p w14:paraId="22830CFA" w14:textId="18958BC5" w:rsidR="00D44A4D" w:rsidRPr="00401684" w:rsidRDefault="00D44A4D" w:rsidP="00D44A4D">
      <w:pPr>
        <w:pStyle w:val="xmsonormal"/>
        <w:ind w:left="360"/>
        <w:rPr>
          <w:rFonts w:ascii="Arial" w:hAnsi="Arial" w:cs="Arial"/>
          <w:sz w:val="24"/>
          <w:szCs w:val="24"/>
        </w:rPr>
      </w:pPr>
    </w:p>
    <w:p w14:paraId="3C1FB9D7" w14:textId="5FDEFD3F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Q. Can a written agreement be varied?</w:t>
      </w:r>
    </w:p>
    <w:p w14:paraId="08A637DA" w14:textId="07C3186C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A. Yes</w:t>
      </w:r>
      <w:r w:rsidR="000F32EA">
        <w:rPr>
          <w:rFonts w:ascii="Arial" w:hAnsi="Arial" w:cs="Arial"/>
          <w:sz w:val="24"/>
          <w:szCs w:val="24"/>
        </w:rPr>
        <w:t>,</w:t>
      </w:r>
      <w:r w:rsidRPr="00401684">
        <w:rPr>
          <w:rFonts w:ascii="Arial" w:hAnsi="Arial" w:cs="Arial"/>
          <w:sz w:val="24"/>
          <w:szCs w:val="24"/>
        </w:rPr>
        <w:t xml:space="preserve"> but it must be mutually agreed and in writing.</w:t>
      </w:r>
    </w:p>
    <w:p w14:paraId="236CE048" w14:textId="22E4F71C" w:rsidR="00D44A4D" w:rsidRPr="00401684" w:rsidRDefault="00D44A4D" w:rsidP="00D44A4D">
      <w:pPr>
        <w:pStyle w:val="xmsonormal"/>
        <w:ind w:left="360"/>
        <w:rPr>
          <w:rFonts w:ascii="Arial" w:hAnsi="Arial" w:cs="Arial"/>
          <w:sz w:val="24"/>
          <w:szCs w:val="24"/>
        </w:rPr>
      </w:pPr>
    </w:p>
    <w:p w14:paraId="7C0BA08C" w14:textId="5133DB32" w:rsidR="00D44A4D" w:rsidRPr="00401684" w:rsidRDefault="00D44A4D" w:rsidP="00D44A4D">
      <w:pPr>
        <w:pStyle w:val="xmsonormal"/>
        <w:rPr>
          <w:rFonts w:ascii="Arial" w:hAnsi="Arial" w:cs="Arial"/>
          <w:sz w:val="24"/>
          <w:szCs w:val="24"/>
        </w:rPr>
      </w:pPr>
      <w:r w:rsidRPr="00401684">
        <w:rPr>
          <w:rFonts w:ascii="Arial" w:hAnsi="Arial" w:cs="Arial"/>
          <w:sz w:val="24"/>
          <w:szCs w:val="24"/>
        </w:rPr>
        <w:t> </w:t>
      </w:r>
    </w:p>
    <w:p w14:paraId="7246EE6E" w14:textId="77777777" w:rsidR="00D44A4D" w:rsidRPr="00D44A4D" w:rsidRDefault="00D44A4D" w:rsidP="00D44A4D">
      <w:pPr>
        <w:spacing w:after="225" w:line="315" w:lineRule="atLeast"/>
        <w:rPr>
          <w:rFonts w:ascii="Arial" w:eastAsia="Times New Roman" w:hAnsi="Arial" w:cs="Arial"/>
          <w:color w:val="231F20"/>
          <w:sz w:val="24"/>
          <w:szCs w:val="24"/>
          <w:lang w:eastAsia="en-AU"/>
        </w:rPr>
      </w:pPr>
    </w:p>
    <w:p w14:paraId="3EF5425B" w14:textId="77777777" w:rsidR="00D44A4D" w:rsidRPr="00401684" w:rsidRDefault="00D44A4D" w:rsidP="00D44A4D">
      <w:pPr>
        <w:pStyle w:val="paragraph"/>
        <w:spacing w:before="0" w:beforeAutospacing="0" w:after="180" w:afterAutospacing="0"/>
        <w:rPr>
          <w:rFonts w:ascii="Arial" w:hAnsi="Arial" w:cs="Arial"/>
          <w:color w:val="333333"/>
        </w:rPr>
      </w:pPr>
    </w:p>
    <w:p w14:paraId="1D953059" w14:textId="77777777" w:rsidR="00D44A4D" w:rsidRPr="00401684" w:rsidRDefault="00D44A4D" w:rsidP="00D44A4D">
      <w:pPr>
        <w:pStyle w:val="NoSpacing"/>
        <w:rPr>
          <w:rFonts w:ascii="Arial" w:hAnsi="Arial" w:cs="Arial"/>
          <w:sz w:val="24"/>
          <w:szCs w:val="24"/>
        </w:rPr>
      </w:pPr>
    </w:p>
    <w:p w14:paraId="0925366F" w14:textId="77777777" w:rsidR="00D44A4D" w:rsidRPr="00401684" w:rsidRDefault="00D44A4D" w:rsidP="00D44A4D">
      <w:pPr>
        <w:pStyle w:val="NormalWeb"/>
        <w:spacing w:before="0" w:beforeAutospacing="0" w:after="240" w:afterAutospacing="0" w:line="354" w:lineRule="atLeast"/>
        <w:rPr>
          <w:rFonts w:ascii="Arial" w:hAnsi="Arial" w:cs="Arial"/>
          <w:color w:val="222222"/>
        </w:rPr>
      </w:pPr>
    </w:p>
    <w:p w14:paraId="22535AD3" w14:textId="77777777" w:rsidR="00D44A4D" w:rsidRPr="00401684" w:rsidRDefault="00D44A4D">
      <w:pPr>
        <w:rPr>
          <w:rFonts w:ascii="Arial" w:hAnsi="Arial" w:cs="Arial"/>
          <w:sz w:val="24"/>
          <w:szCs w:val="24"/>
        </w:rPr>
      </w:pPr>
    </w:p>
    <w:sectPr w:rsidR="00D44A4D" w:rsidRPr="00401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B567B"/>
    <w:multiLevelType w:val="hybridMultilevel"/>
    <w:tmpl w:val="B71C382C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41F00"/>
    <w:multiLevelType w:val="hybridMultilevel"/>
    <w:tmpl w:val="1650650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22FC"/>
    <w:multiLevelType w:val="multilevel"/>
    <w:tmpl w:val="BC74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ED48A9"/>
    <w:multiLevelType w:val="hybridMultilevel"/>
    <w:tmpl w:val="A3EC1E0E"/>
    <w:lvl w:ilvl="0" w:tplc="0C090015">
      <w:start w:val="1"/>
      <w:numFmt w:val="upperLetter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501FBA"/>
    <w:multiLevelType w:val="hybridMultilevel"/>
    <w:tmpl w:val="95125C2A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A3326"/>
    <w:multiLevelType w:val="multilevel"/>
    <w:tmpl w:val="F5E2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5E3AB7"/>
    <w:multiLevelType w:val="hybridMultilevel"/>
    <w:tmpl w:val="672EA6C4"/>
    <w:lvl w:ilvl="0" w:tplc="0C090015">
      <w:start w:val="1"/>
      <w:numFmt w:val="upperLetter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B572D6"/>
    <w:multiLevelType w:val="hybridMultilevel"/>
    <w:tmpl w:val="DBD2830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4D"/>
    <w:rsid w:val="00006EBB"/>
    <w:rsid w:val="00007F8B"/>
    <w:rsid w:val="0007586E"/>
    <w:rsid w:val="000F32EA"/>
    <w:rsid w:val="001148B1"/>
    <w:rsid w:val="001400A4"/>
    <w:rsid w:val="00172E55"/>
    <w:rsid w:val="001826CB"/>
    <w:rsid w:val="001878FB"/>
    <w:rsid w:val="001B5E38"/>
    <w:rsid w:val="00250E11"/>
    <w:rsid w:val="002F7F6E"/>
    <w:rsid w:val="00300475"/>
    <w:rsid w:val="00333D79"/>
    <w:rsid w:val="003A3EBA"/>
    <w:rsid w:val="003A4137"/>
    <w:rsid w:val="003C1308"/>
    <w:rsid w:val="003C2C37"/>
    <w:rsid w:val="003D79FA"/>
    <w:rsid w:val="003E3941"/>
    <w:rsid w:val="00401684"/>
    <w:rsid w:val="00410917"/>
    <w:rsid w:val="00444ED5"/>
    <w:rsid w:val="00483FED"/>
    <w:rsid w:val="005079E4"/>
    <w:rsid w:val="00513B6F"/>
    <w:rsid w:val="00601E6A"/>
    <w:rsid w:val="00603E5F"/>
    <w:rsid w:val="00676DB6"/>
    <w:rsid w:val="00684C82"/>
    <w:rsid w:val="006A0FC8"/>
    <w:rsid w:val="006E11BA"/>
    <w:rsid w:val="006F446C"/>
    <w:rsid w:val="007870A3"/>
    <w:rsid w:val="007A4054"/>
    <w:rsid w:val="007C70E9"/>
    <w:rsid w:val="007F0BDB"/>
    <w:rsid w:val="00830F9D"/>
    <w:rsid w:val="008556FA"/>
    <w:rsid w:val="008E5117"/>
    <w:rsid w:val="0096414E"/>
    <w:rsid w:val="009863AC"/>
    <w:rsid w:val="00A15E2F"/>
    <w:rsid w:val="00B42D7F"/>
    <w:rsid w:val="00BF310B"/>
    <w:rsid w:val="00C407BD"/>
    <w:rsid w:val="00C40AC9"/>
    <w:rsid w:val="00C862C2"/>
    <w:rsid w:val="00C95329"/>
    <w:rsid w:val="00D135BA"/>
    <w:rsid w:val="00D44A4D"/>
    <w:rsid w:val="00DA0EFF"/>
    <w:rsid w:val="00DA67A0"/>
    <w:rsid w:val="00E800B4"/>
    <w:rsid w:val="00EF4A6B"/>
    <w:rsid w:val="00F358EB"/>
    <w:rsid w:val="00FB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D287"/>
  <w15:chartTrackingRefBased/>
  <w15:docId w15:val="{0A99CE1D-FED2-403A-A53F-9B820D84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4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D44A4D"/>
    <w:rPr>
      <w:color w:val="0000FF"/>
      <w:u w:val="single"/>
    </w:rPr>
  </w:style>
  <w:style w:type="paragraph" w:styleId="NoSpacing">
    <w:name w:val="No Spacing"/>
    <w:uiPriority w:val="1"/>
    <w:qFormat/>
    <w:rsid w:val="00D44A4D"/>
    <w:pPr>
      <w:spacing w:after="0" w:line="240" w:lineRule="auto"/>
    </w:pPr>
  </w:style>
  <w:style w:type="paragraph" w:customStyle="1" w:styleId="definition">
    <w:name w:val="definition"/>
    <w:basedOn w:val="Normal"/>
    <w:rsid w:val="00D44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agraph">
    <w:name w:val="paragraph"/>
    <w:basedOn w:val="Normal"/>
    <w:rsid w:val="00D44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msonormal">
    <w:name w:val="x_msonormal"/>
    <w:basedOn w:val="Normal"/>
    <w:rsid w:val="00D44A4D"/>
    <w:pPr>
      <w:spacing w:after="0" w:line="240" w:lineRule="auto"/>
    </w:pPr>
    <w:rPr>
      <w:rFonts w:ascii="Calibri" w:hAnsi="Calibri" w:cs="Calibri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44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8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Dictionary.aspx?TermID=2034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wc.gov.au/about-us/legislation-regulations/small-business-fair-dismissal-co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wc.gov.au/documents/documents/modern_awards/award/ma000035/default.htm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austlii.edu.au/cgi-bin/viewdoc/au/legis/cth/consol_act/fwa2009114/s789gc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austlii.edu.au/cgi-bin/viewdoc/au/legis/cth/consol_act/fwa2009114/s789gc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0A861E2756E9438E746F9BFCD4F13D" ma:contentTypeVersion="10" ma:contentTypeDescription="Create a new document." ma:contentTypeScope="" ma:versionID="0055cc2a947129b5053a52177a6e1733">
  <xsd:schema xmlns:xsd="http://www.w3.org/2001/XMLSchema" xmlns:xs="http://www.w3.org/2001/XMLSchema" xmlns:p="http://schemas.microsoft.com/office/2006/metadata/properties" xmlns:ns3="7480af61-f162-437e-a598-b0c85d8fc961" targetNamespace="http://schemas.microsoft.com/office/2006/metadata/properties" ma:root="true" ma:fieldsID="8ac8d89404c469672445c26924d91b49" ns3:_="">
    <xsd:import namespace="7480af61-f162-437e-a598-b0c85d8fc9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0af61-f162-437e-a598-b0c85d8fc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D46F8-52BD-4AD3-8CC5-6AF750F1D3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429553-8EF2-42D8-A075-FDA93ED44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B3C27-DDCE-4D2E-9163-1611685EA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0af61-f162-437e-a598-b0c85d8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 Cini</dc:creator>
  <cp:keywords/>
  <dc:description/>
  <cp:lastModifiedBy>Denise Raven</cp:lastModifiedBy>
  <cp:revision>53</cp:revision>
  <dcterms:created xsi:type="dcterms:W3CDTF">2020-07-10T12:33:00Z</dcterms:created>
  <dcterms:modified xsi:type="dcterms:W3CDTF">2020-08-03T23:53:00Z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0x010100D90A861E2756E9438E746F9BFCD4F13D</vt:lpwstr>
  </property>
</Properties>
</file>