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D6F8" w14:textId="6EBE7779" w:rsidR="005D349D" w:rsidRDefault="00486CCB" w:rsidP="0052454F">
      <w:pPr>
        <w:pStyle w:val="NoSpacing"/>
        <w:rPr>
          <w:rFonts w:ascii="Arial" w:hAnsi="Arial" w:cs="Arial"/>
          <w:b/>
          <w:bCs/>
          <w:color w:val="000000"/>
          <w:sz w:val="24"/>
          <w:szCs w:val="24"/>
        </w:rPr>
      </w:pPr>
      <w:r>
        <w:rPr>
          <w:rFonts w:ascii="Arial" w:hAnsi="Arial" w:cs="Arial"/>
          <w:b/>
          <w:bCs/>
          <w:color w:val="000000"/>
          <w:sz w:val="24"/>
          <w:szCs w:val="24"/>
        </w:rPr>
        <w:t>PORK SA</w:t>
      </w:r>
      <w:r w:rsidR="008A59B5" w:rsidRPr="007B0FE9">
        <w:rPr>
          <w:rFonts w:ascii="Arial" w:hAnsi="Arial" w:cs="Arial"/>
          <w:b/>
          <w:bCs/>
          <w:color w:val="000000"/>
          <w:sz w:val="24"/>
          <w:szCs w:val="24"/>
        </w:rPr>
        <w:t xml:space="preserve"> </w:t>
      </w:r>
      <w:r w:rsidR="004F3775" w:rsidRPr="007B0FE9">
        <w:rPr>
          <w:rFonts w:ascii="Arial" w:hAnsi="Arial" w:cs="Arial"/>
          <w:b/>
          <w:bCs/>
          <w:color w:val="000000"/>
          <w:sz w:val="24"/>
          <w:szCs w:val="24"/>
        </w:rPr>
        <w:t xml:space="preserve">MEMBERS’ INDUSTRIAL RELATIONS </w:t>
      </w:r>
    </w:p>
    <w:p w14:paraId="6F8417AD" w14:textId="77777777" w:rsidR="003036E2" w:rsidRPr="007B0FE9" w:rsidRDefault="003036E2" w:rsidP="0052454F">
      <w:pPr>
        <w:pStyle w:val="NoSpacing"/>
        <w:rPr>
          <w:rFonts w:ascii="Arial" w:eastAsia="Times New Roman" w:hAnsi="Arial" w:cs="Arial"/>
          <w:b/>
          <w:kern w:val="0"/>
          <w:sz w:val="24"/>
          <w:szCs w:val="24"/>
          <w14:ligatures w14:val="none"/>
        </w:rPr>
      </w:pPr>
    </w:p>
    <w:p w14:paraId="4DD23FDB" w14:textId="72148413" w:rsidR="003E6AAC" w:rsidRPr="007B0FE9" w:rsidRDefault="00DB6C4B" w:rsidP="003E6AAC">
      <w:pPr>
        <w:pStyle w:val="NormalWeb"/>
        <w:spacing w:line="270" w:lineRule="atLeast"/>
        <w:rPr>
          <w:rFonts w:ascii="Arial" w:hAnsi="Arial" w:cs="Arial"/>
          <w:b/>
          <w:bCs/>
          <w:color w:val="000000"/>
        </w:rPr>
      </w:pPr>
      <w:r>
        <w:rPr>
          <w:rFonts w:ascii="Arial" w:eastAsia="Times New Roman" w:hAnsi="Arial" w:cs="Arial"/>
          <w:b/>
          <w:bCs/>
          <w:color w:val="000000"/>
        </w:rPr>
        <w:t>APRIL</w:t>
      </w:r>
      <w:r w:rsidR="003E6AAC" w:rsidRPr="007B0FE9">
        <w:rPr>
          <w:rFonts w:ascii="Arial" w:eastAsia="Times New Roman" w:hAnsi="Arial" w:cs="Arial"/>
          <w:b/>
          <w:bCs/>
          <w:color w:val="000000"/>
        </w:rPr>
        <w:t xml:space="preserve"> 2025 UPDATE</w:t>
      </w:r>
      <w:r w:rsidR="003E6AAC" w:rsidRPr="007B0FE9">
        <w:rPr>
          <w:rFonts w:ascii="Arial" w:hAnsi="Arial" w:cs="Arial"/>
          <w:b/>
          <w:bCs/>
          <w:color w:val="000000"/>
        </w:rPr>
        <w:t xml:space="preserve"> </w:t>
      </w:r>
    </w:p>
    <w:p w14:paraId="15E89B4A" w14:textId="4F9BF81A" w:rsidR="003E6AAC" w:rsidRPr="007B0FE9" w:rsidRDefault="003E6AAC" w:rsidP="003E6AAC">
      <w:pPr>
        <w:pStyle w:val="NormalWeb"/>
        <w:spacing w:line="270" w:lineRule="atLeast"/>
        <w:rPr>
          <w:rFonts w:ascii="Arial" w:hAnsi="Arial" w:cs="Arial"/>
          <w:b/>
          <w:bCs/>
          <w:color w:val="000000"/>
        </w:rPr>
      </w:pPr>
      <w:r w:rsidRPr="007B0FE9">
        <w:rPr>
          <w:rFonts w:ascii="Arial" w:hAnsi="Arial" w:cs="Arial"/>
          <w:b/>
          <w:bCs/>
          <w:color w:val="000000"/>
        </w:rPr>
        <w:t>W</w:t>
      </w:r>
      <w:r w:rsidR="00DB6C4B">
        <w:rPr>
          <w:rFonts w:ascii="Arial" w:hAnsi="Arial" w:cs="Arial"/>
          <w:b/>
          <w:bCs/>
          <w:color w:val="000000"/>
        </w:rPr>
        <w:t>HAT</w:t>
      </w:r>
      <w:r w:rsidRPr="007B0FE9">
        <w:rPr>
          <w:rFonts w:ascii="Arial" w:hAnsi="Arial" w:cs="Arial"/>
          <w:b/>
          <w:bCs/>
          <w:color w:val="000000"/>
        </w:rPr>
        <w:t xml:space="preserve"> </w:t>
      </w:r>
      <w:r w:rsidR="00DB6C4B">
        <w:rPr>
          <w:rFonts w:ascii="Arial" w:hAnsi="Arial" w:cs="Arial"/>
          <w:b/>
          <w:bCs/>
          <w:color w:val="000000"/>
        </w:rPr>
        <w:t>HAPPENED ON 1</w:t>
      </w:r>
      <w:r w:rsidR="00DB6C4B" w:rsidRPr="00DB6C4B">
        <w:rPr>
          <w:rFonts w:ascii="Arial" w:hAnsi="Arial" w:cs="Arial"/>
          <w:b/>
          <w:bCs/>
          <w:color w:val="000000"/>
          <w:vertAlign w:val="superscript"/>
        </w:rPr>
        <w:t>ST</w:t>
      </w:r>
      <w:r w:rsidR="00DB6C4B">
        <w:rPr>
          <w:rFonts w:ascii="Arial" w:hAnsi="Arial" w:cs="Arial"/>
          <w:b/>
          <w:bCs/>
          <w:color w:val="000000"/>
        </w:rPr>
        <w:t xml:space="preserve"> APRIL 2025</w:t>
      </w:r>
      <w:r w:rsidRPr="007B0FE9">
        <w:rPr>
          <w:rFonts w:ascii="Arial" w:hAnsi="Arial" w:cs="Arial"/>
          <w:b/>
          <w:bCs/>
          <w:color w:val="000000"/>
        </w:rPr>
        <w:t>?</w:t>
      </w:r>
    </w:p>
    <w:p w14:paraId="740283CA" w14:textId="5D0EDA38" w:rsidR="00D47A77" w:rsidRPr="006A4765" w:rsidRDefault="00D47A77" w:rsidP="00D47A77">
      <w:pPr>
        <w:pStyle w:val="NoSpacing"/>
        <w:rPr>
          <w:rFonts w:ascii="Arial" w:hAnsi="Arial" w:cs="Arial"/>
          <w:b/>
          <w:bCs/>
          <w:color w:val="000000"/>
          <w:sz w:val="24"/>
          <w:szCs w:val="24"/>
        </w:rPr>
      </w:pPr>
      <w:r w:rsidRPr="006A4765">
        <w:rPr>
          <w:rFonts w:ascii="Arial" w:hAnsi="Arial" w:cs="Arial"/>
          <w:b/>
          <w:bCs/>
          <w:color w:val="000000"/>
          <w:sz w:val="24"/>
          <w:szCs w:val="24"/>
        </w:rPr>
        <w:t>Changes to introductory levels in Pastoral Award (</w:t>
      </w:r>
      <w:r w:rsidR="004931B3">
        <w:rPr>
          <w:rFonts w:ascii="Arial" w:hAnsi="Arial" w:cs="Arial"/>
          <w:b/>
          <w:bCs/>
          <w:color w:val="000000"/>
          <w:sz w:val="24"/>
          <w:szCs w:val="24"/>
        </w:rPr>
        <w:t>PA</w:t>
      </w:r>
      <w:r w:rsidRPr="006A4765">
        <w:rPr>
          <w:rFonts w:ascii="Arial" w:hAnsi="Arial" w:cs="Arial"/>
          <w:b/>
          <w:bCs/>
          <w:color w:val="000000"/>
          <w:sz w:val="24"/>
          <w:szCs w:val="24"/>
        </w:rPr>
        <w:t xml:space="preserve"> levels 1 and 2)</w:t>
      </w:r>
    </w:p>
    <w:p w14:paraId="1F86C68F" w14:textId="77777777" w:rsidR="00D47A77" w:rsidRDefault="00D47A77" w:rsidP="00D47A77">
      <w:pPr>
        <w:pStyle w:val="NoSpacing"/>
        <w:rPr>
          <w:rFonts w:ascii="Arial" w:hAnsi="Arial" w:cs="Arial"/>
          <w:color w:val="000000"/>
          <w:sz w:val="24"/>
          <w:szCs w:val="24"/>
        </w:rPr>
      </w:pPr>
    </w:p>
    <w:p w14:paraId="107C1E44" w14:textId="5CF33FE9" w:rsidR="00D47A77" w:rsidRDefault="00D47A77" w:rsidP="00D47A77">
      <w:pPr>
        <w:pStyle w:val="NoSpacing"/>
        <w:rPr>
          <w:rFonts w:ascii="Arial" w:hAnsi="Arial" w:cs="Arial"/>
          <w:color w:val="000000"/>
          <w:sz w:val="24"/>
          <w:szCs w:val="24"/>
        </w:rPr>
      </w:pPr>
      <w:r w:rsidRPr="00B12BA5">
        <w:rPr>
          <w:rFonts w:ascii="Arial" w:hAnsi="Arial" w:cs="Arial"/>
          <w:color w:val="000000"/>
          <w:sz w:val="24"/>
          <w:szCs w:val="24"/>
        </w:rPr>
        <w:t>As mentioned in the February 2025 Member Update changes to the lowest classifications in the Pastoral Award 2020</w:t>
      </w:r>
      <w:r>
        <w:rPr>
          <w:rFonts w:ascii="Arial" w:hAnsi="Arial" w:cs="Arial"/>
          <w:color w:val="000000"/>
          <w:sz w:val="24"/>
          <w:szCs w:val="24"/>
        </w:rPr>
        <w:t xml:space="preserve"> came into effect on 1</w:t>
      </w:r>
      <w:r w:rsidRPr="00F52C33">
        <w:rPr>
          <w:rFonts w:ascii="Arial" w:hAnsi="Arial" w:cs="Arial"/>
          <w:color w:val="000000"/>
          <w:sz w:val="24"/>
          <w:szCs w:val="24"/>
          <w:vertAlign w:val="superscript"/>
        </w:rPr>
        <w:t>st</w:t>
      </w:r>
      <w:r>
        <w:rPr>
          <w:rFonts w:ascii="Arial" w:hAnsi="Arial" w:cs="Arial"/>
          <w:color w:val="000000"/>
          <w:sz w:val="24"/>
          <w:szCs w:val="24"/>
        </w:rPr>
        <w:t xml:space="preserve"> April 2025. The changes will impact on the </w:t>
      </w:r>
      <w:r w:rsidR="00323E8C">
        <w:rPr>
          <w:rFonts w:ascii="Arial" w:hAnsi="Arial" w:cs="Arial"/>
          <w:color w:val="000000"/>
          <w:sz w:val="24"/>
          <w:szCs w:val="24"/>
        </w:rPr>
        <w:t>Piggery Attendant’s introductory levels</w:t>
      </w:r>
      <w:r>
        <w:rPr>
          <w:rFonts w:ascii="Arial" w:hAnsi="Arial" w:cs="Arial"/>
          <w:color w:val="000000"/>
          <w:sz w:val="24"/>
          <w:szCs w:val="24"/>
        </w:rPr>
        <w:t>.</w:t>
      </w:r>
    </w:p>
    <w:p w14:paraId="04A1C0AB" w14:textId="77777777" w:rsidR="00D47A77" w:rsidRDefault="00D47A77" w:rsidP="00D47A77">
      <w:pPr>
        <w:pStyle w:val="NoSpacing"/>
        <w:rPr>
          <w:rFonts w:ascii="Arial" w:hAnsi="Arial" w:cs="Arial"/>
          <w:color w:val="000000"/>
          <w:sz w:val="24"/>
          <w:szCs w:val="24"/>
        </w:rPr>
      </w:pPr>
    </w:p>
    <w:p w14:paraId="4C6908CF" w14:textId="77777777" w:rsidR="00D47A77" w:rsidRDefault="00D47A77" w:rsidP="00D47A77">
      <w:pPr>
        <w:pStyle w:val="NoSpacing"/>
        <w:rPr>
          <w:rFonts w:ascii="Arial" w:hAnsi="Arial" w:cs="Arial"/>
          <w:color w:val="000000"/>
          <w:sz w:val="24"/>
          <w:szCs w:val="24"/>
        </w:rPr>
      </w:pPr>
      <w:r>
        <w:rPr>
          <w:rFonts w:ascii="Arial" w:hAnsi="Arial" w:cs="Arial"/>
          <w:color w:val="000000"/>
          <w:sz w:val="24"/>
          <w:szCs w:val="24"/>
        </w:rPr>
        <w:t>The Fair Work Commission handed down its decision in late 2024 which in the case of the Pastoral Award 2020 and Horticulture Award 2020 the changes were delayed to 1</w:t>
      </w:r>
      <w:r w:rsidRPr="00BA2778">
        <w:rPr>
          <w:rFonts w:ascii="Arial" w:hAnsi="Arial" w:cs="Arial"/>
          <w:color w:val="000000"/>
          <w:sz w:val="24"/>
          <w:szCs w:val="24"/>
          <w:vertAlign w:val="superscript"/>
        </w:rPr>
        <w:t>st</w:t>
      </w:r>
      <w:r>
        <w:rPr>
          <w:rFonts w:ascii="Arial" w:hAnsi="Arial" w:cs="Arial"/>
          <w:color w:val="000000"/>
          <w:sz w:val="24"/>
          <w:szCs w:val="24"/>
        </w:rPr>
        <w:t xml:space="preserve"> April 2025. The FWC released on 29</w:t>
      </w:r>
      <w:r w:rsidRPr="00E91DF3">
        <w:rPr>
          <w:rFonts w:ascii="Arial" w:hAnsi="Arial" w:cs="Arial"/>
          <w:color w:val="000000"/>
          <w:sz w:val="24"/>
          <w:szCs w:val="24"/>
          <w:vertAlign w:val="superscript"/>
        </w:rPr>
        <w:t>th</w:t>
      </w:r>
      <w:r>
        <w:rPr>
          <w:rFonts w:ascii="Arial" w:hAnsi="Arial" w:cs="Arial"/>
          <w:color w:val="000000"/>
          <w:sz w:val="24"/>
          <w:szCs w:val="24"/>
        </w:rPr>
        <w:t xml:space="preserve"> March 2025 those changes the details which appear below.</w:t>
      </w:r>
    </w:p>
    <w:p w14:paraId="20BA80C4" w14:textId="77777777" w:rsidR="00DB6C4B" w:rsidRDefault="00DB6C4B" w:rsidP="00605CA1">
      <w:pPr>
        <w:pStyle w:val="NoSpacing"/>
        <w:rPr>
          <w:rFonts w:ascii="Arial" w:hAnsi="Arial" w:cs="Arial"/>
          <w:color w:val="000000"/>
          <w:sz w:val="24"/>
          <w:szCs w:val="24"/>
        </w:rPr>
      </w:pPr>
    </w:p>
    <w:p w14:paraId="553C55B3" w14:textId="12B28FFE" w:rsidR="002879BB" w:rsidRDefault="002879BB" w:rsidP="002879BB">
      <w:pPr>
        <w:pStyle w:val="NoSpacing"/>
        <w:rPr>
          <w:rFonts w:ascii="Arial" w:hAnsi="Arial" w:cs="Arial"/>
          <w:color w:val="000000"/>
          <w:sz w:val="24"/>
          <w:szCs w:val="24"/>
        </w:rPr>
      </w:pPr>
      <w:r>
        <w:rPr>
          <w:rFonts w:ascii="Arial" w:hAnsi="Arial" w:cs="Arial"/>
          <w:color w:val="000000"/>
          <w:sz w:val="24"/>
          <w:szCs w:val="24"/>
        </w:rPr>
        <w:t xml:space="preserve">Part 7 of the Award refers to Pig </w:t>
      </w:r>
      <w:r w:rsidR="003D0AE5">
        <w:rPr>
          <w:rFonts w:ascii="Arial" w:hAnsi="Arial" w:cs="Arial"/>
          <w:color w:val="000000"/>
          <w:sz w:val="24"/>
          <w:szCs w:val="24"/>
        </w:rPr>
        <w:t>Breeding and Raising</w:t>
      </w:r>
      <w:r>
        <w:rPr>
          <w:rFonts w:ascii="Arial" w:hAnsi="Arial" w:cs="Arial"/>
          <w:color w:val="000000"/>
          <w:sz w:val="24"/>
          <w:szCs w:val="24"/>
        </w:rPr>
        <w:t>.</w:t>
      </w:r>
    </w:p>
    <w:p w14:paraId="61E2CF6C" w14:textId="77777777" w:rsidR="002879BB" w:rsidRDefault="002879BB" w:rsidP="00605CA1">
      <w:pPr>
        <w:pStyle w:val="NoSpacing"/>
        <w:rPr>
          <w:rFonts w:ascii="Arial" w:hAnsi="Arial" w:cs="Arial"/>
          <w:color w:val="000000"/>
          <w:sz w:val="24"/>
          <w:szCs w:val="24"/>
        </w:rPr>
      </w:pPr>
    </w:p>
    <w:p w14:paraId="14E8B47C" w14:textId="0D3B0580" w:rsidR="00927B76" w:rsidRDefault="004931B3" w:rsidP="00927B76">
      <w:pPr>
        <w:pStyle w:val="NoSpacing"/>
        <w:rPr>
          <w:rFonts w:ascii="Arial" w:hAnsi="Arial" w:cs="Arial"/>
          <w:color w:val="000000"/>
          <w:sz w:val="24"/>
          <w:szCs w:val="24"/>
        </w:rPr>
      </w:pPr>
      <w:r>
        <w:rPr>
          <w:rFonts w:ascii="Arial" w:hAnsi="Arial" w:cs="Arial"/>
          <w:color w:val="000000"/>
          <w:sz w:val="24"/>
          <w:szCs w:val="24"/>
        </w:rPr>
        <w:t>This is a</w:t>
      </w:r>
      <w:r w:rsidR="00927B76">
        <w:rPr>
          <w:rFonts w:ascii="Arial" w:hAnsi="Arial" w:cs="Arial"/>
          <w:color w:val="000000"/>
          <w:sz w:val="24"/>
          <w:szCs w:val="24"/>
        </w:rPr>
        <w:t xml:space="preserve"> brief overview of the changes for the</w:t>
      </w:r>
      <w:r w:rsidR="00927B76" w:rsidRPr="00B12BA5">
        <w:rPr>
          <w:rFonts w:ascii="Arial" w:hAnsi="Arial" w:cs="Arial"/>
          <w:color w:val="000000"/>
          <w:sz w:val="24"/>
          <w:szCs w:val="24"/>
        </w:rPr>
        <w:t xml:space="preserve"> </w:t>
      </w:r>
      <w:r w:rsidR="00B00A3D">
        <w:rPr>
          <w:rFonts w:ascii="Arial" w:hAnsi="Arial" w:cs="Arial"/>
          <w:color w:val="000000"/>
          <w:sz w:val="24"/>
          <w:szCs w:val="24"/>
        </w:rPr>
        <w:t xml:space="preserve">Piggery Attendant levels 1 and 2 </w:t>
      </w:r>
      <w:r w:rsidR="00927B76">
        <w:rPr>
          <w:rFonts w:ascii="Arial" w:hAnsi="Arial" w:cs="Arial"/>
          <w:color w:val="000000"/>
          <w:sz w:val="24"/>
          <w:szCs w:val="24"/>
        </w:rPr>
        <w:t xml:space="preserve">that </w:t>
      </w:r>
      <w:r w:rsidR="00CE4A26">
        <w:rPr>
          <w:rFonts w:ascii="Arial" w:hAnsi="Arial" w:cs="Arial"/>
          <w:color w:val="000000"/>
          <w:sz w:val="24"/>
          <w:szCs w:val="24"/>
        </w:rPr>
        <w:t>impact</w:t>
      </w:r>
      <w:r w:rsidR="000E3675">
        <w:rPr>
          <w:rFonts w:ascii="Arial" w:hAnsi="Arial" w:cs="Arial"/>
          <w:color w:val="000000"/>
          <w:sz w:val="24"/>
          <w:szCs w:val="24"/>
        </w:rPr>
        <w:t xml:space="preserve"> on the classification structure regarding</w:t>
      </w:r>
      <w:r w:rsidR="00CE4A26">
        <w:rPr>
          <w:rFonts w:ascii="Arial" w:hAnsi="Arial" w:cs="Arial"/>
          <w:color w:val="000000"/>
          <w:sz w:val="24"/>
          <w:szCs w:val="24"/>
        </w:rPr>
        <w:t xml:space="preserve"> the </w:t>
      </w:r>
      <w:r w:rsidR="00927B76" w:rsidRPr="00B12BA5">
        <w:rPr>
          <w:rFonts w:ascii="Arial" w:hAnsi="Arial" w:cs="Arial"/>
          <w:color w:val="000000"/>
          <w:sz w:val="24"/>
          <w:szCs w:val="24"/>
        </w:rPr>
        <w:t>introductory period</w:t>
      </w:r>
      <w:r w:rsidR="000E3675">
        <w:rPr>
          <w:rFonts w:ascii="Arial" w:hAnsi="Arial" w:cs="Arial"/>
          <w:color w:val="000000"/>
          <w:sz w:val="24"/>
          <w:szCs w:val="24"/>
        </w:rPr>
        <w:t>.</w:t>
      </w:r>
      <w:r w:rsidR="00927B76" w:rsidRPr="00B12BA5">
        <w:rPr>
          <w:rFonts w:ascii="Arial" w:hAnsi="Arial" w:cs="Arial"/>
          <w:color w:val="000000"/>
          <w:sz w:val="24"/>
          <w:szCs w:val="24"/>
        </w:rPr>
        <w:t xml:space="preserve"> </w:t>
      </w:r>
    </w:p>
    <w:p w14:paraId="3E60BB23" w14:textId="77777777" w:rsidR="00927B76" w:rsidRDefault="00927B76" w:rsidP="00927B76">
      <w:pPr>
        <w:pStyle w:val="NoSpacing"/>
        <w:rPr>
          <w:rFonts w:ascii="Arial" w:hAnsi="Arial" w:cs="Arial"/>
          <w:color w:val="000000"/>
          <w:sz w:val="24"/>
          <w:szCs w:val="24"/>
        </w:rPr>
      </w:pPr>
    </w:p>
    <w:p w14:paraId="082A1111" w14:textId="65443409" w:rsidR="00927B76" w:rsidRDefault="004931B3" w:rsidP="00927B76">
      <w:pPr>
        <w:pStyle w:val="NoSpacing"/>
        <w:rPr>
          <w:rFonts w:ascii="Arial" w:eastAsia="Times New Roman" w:hAnsi="Arial" w:cs="Arial"/>
          <w:color w:val="000000"/>
          <w:kern w:val="0"/>
          <w:sz w:val="24"/>
          <w:szCs w:val="24"/>
          <w:lang w:eastAsia="en-AU"/>
          <w14:ligatures w14:val="none"/>
        </w:rPr>
      </w:pPr>
      <w:r w:rsidRPr="004931B3">
        <w:rPr>
          <w:rFonts w:ascii="Arial" w:eastAsia="Times New Roman" w:hAnsi="Arial" w:cs="Arial"/>
          <w:b/>
          <w:bCs/>
          <w:color w:val="000000"/>
          <w:kern w:val="0"/>
          <w:sz w:val="24"/>
          <w:szCs w:val="24"/>
          <w:lang w:eastAsia="en-AU"/>
          <w14:ligatures w14:val="none"/>
        </w:rPr>
        <w:t>NEW CLASSIFICATION STRUCTURE</w:t>
      </w:r>
      <w:r w:rsidRPr="004931B3">
        <w:rPr>
          <w:rFonts w:ascii="Arial" w:eastAsia="Times New Roman" w:hAnsi="Arial" w:cs="Arial"/>
          <w:b/>
          <w:bCs/>
          <w:color w:val="000000"/>
          <w:kern w:val="0"/>
          <w:sz w:val="24"/>
          <w:szCs w:val="24"/>
          <w:lang w:eastAsia="en-AU"/>
          <w14:ligatures w14:val="none"/>
        </w:rPr>
        <w:br/>
      </w:r>
      <w:r w:rsidRPr="004931B3">
        <w:rPr>
          <w:rFonts w:ascii="Arial" w:eastAsia="Times New Roman" w:hAnsi="Arial" w:cs="Arial"/>
          <w:b/>
          <w:bCs/>
          <w:color w:val="000000"/>
          <w:kern w:val="0"/>
          <w:sz w:val="24"/>
          <w:szCs w:val="24"/>
          <w:lang w:eastAsia="en-AU"/>
          <w14:ligatures w14:val="none"/>
        </w:rPr>
        <w:br/>
      </w:r>
      <w:r w:rsidR="00E162B3">
        <w:rPr>
          <w:rFonts w:ascii="Arial" w:eastAsia="Times New Roman" w:hAnsi="Arial" w:cs="Arial"/>
          <w:color w:val="000000"/>
          <w:kern w:val="0"/>
          <w:sz w:val="24"/>
          <w:szCs w:val="24"/>
          <w:lang w:eastAsia="en-AU"/>
          <w14:ligatures w14:val="none"/>
        </w:rPr>
        <w:t>The provisions for these classification</w:t>
      </w:r>
      <w:r w:rsidR="0019241C">
        <w:rPr>
          <w:rFonts w:ascii="Arial" w:eastAsia="Times New Roman" w:hAnsi="Arial" w:cs="Arial"/>
          <w:color w:val="000000"/>
          <w:kern w:val="0"/>
          <w:sz w:val="24"/>
          <w:szCs w:val="24"/>
          <w:lang w:eastAsia="en-AU"/>
          <w14:ligatures w14:val="none"/>
        </w:rPr>
        <w:t>s</w:t>
      </w:r>
      <w:r w:rsidR="00E162B3">
        <w:rPr>
          <w:rFonts w:ascii="Arial" w:eastAsia="Times New Roman" w:hAnsi="Arial" w:cs="Arial"/>
          <w:color w:val="000000"/>
          <w:kern w:val="0"/>
          <w:sz w:val="24"/>
          <w:szCs w:val="24"/>
          <w:lang w:eastAsia="en-AU"/>
          <w14:ligatures w14:val="none"/>
        </w:rPr>
        <w:t xml:space="preserve"> </w:t>
      </w:r>
      <w:r w:rsidR="0019241C">
        <w:rPr>
          <w:rFonts w:ascii="Arial" w:eastAsia="Times New Roman" w:hAnsi="Arial" w:cs="Arial"/>
          <w:color w:val="000000"/>
          <w:kern w:val="0"/>
          <w:sz w:val="24"/>
          <w:szCs w:val="24"/>
          <w:lang w:eastAsia="en-AU"/>
          <w14:ligatures w14:val="none"/>
        </w:rPr>
        <w:t>that apply for new employees from 1</w:t>
      </w:r>
      <w:r w:rsidR="0019241C" w:rsidRPr="0019241C">
        <w:rPr>
          <w:rFonts w:ascii="Arial" w:eastAsia="Times New Roman" w:hAnsi="Arial" w:cs="Arial"/>
          <w:color w:val="000000"/>
          <w:kern w:val="0"/>
          <w:sz w:val="24"/>
          <w:szCs w:val="24"/>
          <w:vertAlign w:val="superscript"/>
          <w:lang w:eastAsia="en-AU"/>
          <w14:ligatures w14:val="none"/>
        </w:rPr>
        <w:t>st</w:t>
      </w:r>
      <w:r w:rsidR="0019241C">
        <w:rPr>
          <w:rFonts w:ascii="Arial" w:eastAsia="Times New Roman" w:hAnsi="Arial" w:cs="Arial"/>
          <w:color w:val="000000"/>
          <w:kern w:val="0"/>
          <w:sz w:val="24"/>
          <w:szCs w:val="24"/>
          <w:lang w:eastAsia="en-AU"/>
          <w14:ligatures w14:val="none"/>
        </w:rPr>
        <w:t xml:space="preserve"> April 2025 </w:t>
      </w:r>
      <w:r w:rsidR="00BB6823">
        <w:rPr>
          <w:rFonts w:ascii="Arial" w:eastAsia="Times New Roman" w:hAnsi="Arial" w:cs="Arial"/>
          <w:color w:val="000000"/>
          <w:kern w:val="0"/>
          <w:sz w:val="24"/>
          <w:szCs w:val="24"/>
          <w:lang w:eastAsia="en-AU"/>
          <w14:ligatures w14:val="none"/>
        </w:rPr>
        <w:t>are as follows:</w:t>
      </w:r>
    </w:p>
    <w:p w14:paraId="00492530" w14:textId="77777777" w:rsidR="00BB6823" w:rsidRDefault="00BB6823" w:rsidP="00927B76">
      <w:pPr>
        <w:pStyle w:val="NoSpacing"/>
        <w:rPr>
          <w:rFonts w:ascii="Arial" w:eastAsia="Times New Roman" w:hAnsi="Arial" w:cs="Arial"/>
          <w:color w:val="000000"/>
          <w:kern w:val="0"/>
          <w:sz w:val="24"/>
          <w:szCs w:val="24"/>
          <w:lang w:eastAsia="en-AU"/>
          <w14:ligatures w14:val="none"/>
        </w:rPr>
      </w:pPr>
    </w:p>
    <w:p w14:paraId="255BE4FD" w14:textId="102B258F" w:rsidR="004E2A44" w:rsidRPr="004E2A44" w:rsidRDefault="00476F46" w:rsidP="004E2A44">
      <w:pPr>
        <w:pStyle w:val="NoSpacing"/>
        <w:rPr>
          <w:rFonts w:ascii="Arial" w:eastAsia="Times New Roman" w:hAnsi="Arial" w:cs="Arial"/>
          <w:color w:val="000000"/>
          <w:kern w:val="0"/>
          <w:sz w:val="24"/>
          <w:szCs w:val="24"/>
          <w:lang w:eastAsia="en-AU"/>
          <w14:ligatures w14:val="none"/>
        </w:rPr>
      </w:pPr>
      <w:r w:rsidRPr="00E15F2A">
        <w:rPr>
          <w:rFonts w:ascii="Arial" w:eastAsia="Times New Roman" w:hAnsi="Arial" w:cs="Arial"/>
          <w:b/>
          <w:bCs/>
          <w:color w:val="000000"/>
          <w:kern w:val="0"/>
          <w:sz w:val="24"/>
          <w:szCs w:val="24"/>
          <w:lang w:eastAsia="en-AU"/>
          <w14:ligatures w14:val="none"/>
        </w:rPr>
        <w:t>36.2</w:t>
      </w:r>
      <w:r>
        <w:rPr>
          <w:rFonts w:ascii="Arial" w:eastAsia="Times New Roman" w:hAnsi="Arial" w:cs="Arial"/>
          <w:color w:val="000000"/>
          <w:kern w:val="0"/>
          <w:sz w:val="24"/>
          <w:szCs w:val="24"/>
          <w:lang w:eastAsia="en-AU"/>
          <w14:ligatures w14:val="none"/>
        </w:rPr>
        <w:t xml:space="preserve"> </w:t>
      </w:r>
      <w:r w:rsidR="004E2A44" w:rsidRPr="004E2A44">
        <w:rPr>
          <w:rFonts w:ascii="Arial" w:eastAsia="Times New Roman" w:hAnsi="Arial" w:cs="Arial"/>
          <w:color w:val="000000"/>
          <w:kern w:val="0"/>
          <w:sz w:val="24"/>
          <w:szCs w:val="24"/>
          <w:lang w:eastAsia="en-AU"/>
          <w14:ligatures w14:val="none"/>
        </w:rPr>
        <w:t> </w:t>
      </w:r>
      <w:r w:rsidR="004E2A44" w:rsidRPr="004E2A44">
        <w:rPr>
          <w:rFonts w:ascii="Arial" w:eastAsia="Times New Roman" w:hAnsi="Arial" w:cs="Arial"/>
          <w:b/>
          <w:bCs/>
          <w:color w:val="000000"/>
          <w:kern w:val="0"/>
          <w:sz w:val="24"/>
          <w:szCs w:val="24"/>
          <w:lang w:eastAsia="en-AU"/>
          <w14:ligatures w14:val="none"/>
        </w:rPr>
        <w:t>Piggery attendant level 1 (PA1)</w:t>
      </w:r>
    </w:p>
    <w:p w14:paraId="1B67296E" w14:textId="77777777" w:rsidR="00476F46" w:rsidRDefault="00476F46" w:rsidP="004E2A44">
      <w:pPr>
        <w:pStyle w:val="NoSpacing"/>
        <w:rPr>
          <w:rFonts w:ascii="Arial" w:eastAsia="Times New Roman" w:hAnsi="Arial" w:cs="Arial"/>
          <w:b/>
          <w:bCs/>
          <w:color w:val="000000"/>
          <w:kern w:val="0"/>
          <w:sz w:val="24"/>
          <w:szCs w:val="24"/>
          <w:lang w:eastAsia="en-AU"/>
          <w14:ligatures w14:val="none"/>
        </w:rPr>
      </w:pPr>
    </w:p>
    <w:p w14:paraId="516C8877" w14:textId="1E5DACA3" w:rsidR="004E2A44" w:rsidRDefault="004E2A44" w:rsidP="00E15F2A">
      <w:pPr>
        <w:pStyle w:val="NoSpacing"/>
        <w:numPr>
          <w:ilvl w:val="0"/>
          <w:numId w:val="38"/>
        </w:numPr>
        <w:rPr>
          <w:rFonts w:ascii="Arial" w:eastAsia="Times New Roman" w:hAnsi="Arial" w:cs="Arial"/>
          <w:color w:val="000000"/>
          <w:kern w:val="0"/>
          <w:sz w:val="24"/>
          <w:szCs w:val="24"/>
          <w:lang w:eastAsia="en-AU"/>
          <w14:ligatures w14:val="none"/>
        </w:rPr>
      </w:pPr>
      <w:r w:rsidRPr="004E2A44">
        <w:rPr>
          <w:rFonts w:ascii="Arial" w:eastAsia="Times New Roman" w:hAnsi="Arial" w:cs="Arial"/>
          <w:color w:val="000000"/>
          <w:kern w:val="0"/>
          <w:sz w:val="24"/>
          <w:szCs w:val="24"/>
          <w:lang w:eastAsia="en-AU"/>
          <w14:ligatures w14:val="none"/>
        </w:rPr>
        <w:t>A piggery attendant level 1 (PA1) is:</w:t>
      </w:r>
    </w:p>
    <w:p w14:paraId="0637F394" w14:textId="77777777" w:rsidR="00E15F2A" w:rsidRPr="004E2A44" w:rsidRDefault="00E15F2A" w:rsidP="00DE1AC1">
      <w:pPr>
        <w:pStyle w:val="NoSpacing"/>
        <w:ind w:left="360"/>
        <w:rPr>
          <w:rFonts w:ascii="Arial" w:eastAsia="Times New Roman" w:hAnsi="Arial" w:cs="Arial"/>
          <w:color w:val="000000"/>
          <w:kern w:val="0"/>
          <w:sz w:val="24"/>
          <w:szCs w:val="24"/>
          <w:lang w:eastAsia="en-AU"/>
          <w14:ligatures w14:val="none"/>
        </w:rPr>
      </w:pPr>
    </w:p>
    <w:p w14:paraId="3C7E35A1" w14:textId="304BFB44" w:rsidR="00DE1AC1" w:rsidRDefault="004E2A44" w:rsidP="00E15F2A">
      <w:pPr>
        <w:pStyle w:val="NoSpacing"/>
        <w:ind w:left="720"/>
        <w:rPr>
          <w:rFonts w:ascii="Arial" w:eastAsia="Times New Roman" w:hAnsi="Arial" w:cs="Arial"/>
          <w:color w:val="000000"/>
          <w:kern w:val="0"/>
          <w:sz w:val="24"/>
          <w:szCs w:val="24"/>
          <w:lang w:eastAsia="en-AU"/>
          <w14:ligatures w14:val="none"/>
        </w:rPr>
      </w:pPr>
      <w:r w:rsidRPr="004E2A44">
        <w:rPr>
          <w:rFonts w:ascii="Arial" w:eastAsia="Times New Roman" w:hAnsi="Arial" w:cs="Arial"/>
          <w:color w:val="000000"/>
          <w:kern w:val="0"/>
          <w:sz w:val="24"/>
          <w:szCs w:val="24"/>
          <w:lang w:eastAsia="en-AU"/>
          <w14:ligatures w14:val="none"/>
        </w:rPr>
        <w:t xml:space="preserve">an employee undertaking up to 38 hours’ induction training which may include information on the enterprise, conditions of employment, introduction to supervisors and fellow workers, training and career path opportunities, farm layout, production program, work and record keeping procedures and work health and safety; </w:t>
      </w:r>
    </w:p>
    <w:p w14:paraId="28B51B88" w14:textId="77777777" w:rsidR="00DE1AC1" w:rsidRDefault="00DE1AC1" w:rsidP="00E15F2A">
      <w:pPr>
        <w:pStyle w:val="NoSpacing"/>
        <w:ind w:left="720"/>
        <w:rPr>
          <w:rFonts w:ascii="Arial" w:eastAsia="Times New Roman" w:hAnsi="Arial" w:cs="Arial"/>
          <w:color w:val="000000"/>
          <w:kern w:val="0"/>
          <w:sz w:val="24"/>
          <w:szCs w:val="24"/>
          <w:lang w:eastAsia="en-AU"/>
          <w14:ligatures w14:val="none"/>
        </w:rPr>
      </w:pPr>
    </w:p>
    <w:p w14:paraId="4BBC0CCE" w14:textId="50DC2646" w:rsidR="004E2A44" w:rsidRDefault="004E2A44" w:rsidP="00E15F2A">
      <w:pPr>
        <w:pStyle w:val="NoSpacing"/>
        <w:ind w:left="720"/>
        <w:rPr>
          <w:rFonts w:ascii="Arial" w:eastAsia="Times New Roman" w:hAnsi="Arial" w:cs="Arial"/>
          <w:color w:val="000000"/>
          <w:kern w:val="0"/>
          <w:sz w:val="24"/>
          <w:szCs w:val="24"/>
          <w:lang w:eastAsia="en-AU"/>
          <w14:ligatures w14:val="none"/>
        </w:rPr>
      </w:pPr>
      <w:r w:rsidRPr="004E2A44">
        <w:rPr>
          <w:rFonts w:ascii="Arial" w:eastAsia="Times New Roman" w:hAnsi="Arial" w:cs="Arial"/>
          <w:color w:val="000000"/>
          <w:kern w:val="0"/>
          <w:sz w:val="24"/>
          <w:szCs w:val="24"/>
          <w:lang w:eastAsia="en-AU"/>
          <w14:ligatures w14:val="none"/>
        </w:rPr>
        <w:t>or</w:t>
      </w:r>
    </w:p>
    <w:p w14:paraId="74331E17" w14:textId="77777777" w:rsidR="00DE1AC1" w:rsidRPr="004E2A44" w:rsidRDefault="00DE1AC1" w:rsidP="00E15F2A">
      <w:pPr>
        <w:pStyle w:val="NoSpacing"/>
        <w:ind w:left="720"/>
        <w:rPr>
          <w:rFonts w:ascii="Arial" w:eastAsia="Times New Roman" w:hAnsi="Arial" w:cs="Arial"/>
          <w:color w:val="000000"/>
          <w:kern w:val="0"/>
          <w:sz w:val="24"/>
          <w:szCs w:val="24"/>
          <w:lang w:eastAsia="en-AU"/>
          <w14:ligatures w14:val="none"/>
        </w:rPr>
      </w:pPr>
    </w:p>
    <w:p w14:paraId="084410EF" w14:textId="23A92110" w:rsidR="004E2A44" w:rsidRDefault="004E2A44" w:rsidP="00E15F2A">
      <w:pPr>
        <w:pStyle w:val="NoSpacing"/>
        <w:ind w:left="720"/>
        <w:rPr>
          <w:rFonts w:ascii="Arial" w:eastAsia="Times New Roman" w:hAnsi="Arial" w:cs="Arial"/>
          <w:color w:val="000000"/>
          <w:kern w:val="0"/>
          <w:sz w:val="24"/>
          <w:szCs w:val="24"/>
          <w:lang w:eastAsia="en-AU"/>
          <w14:ligatures w14:val="none"/>
        </w:rPr>
      </w:pPr>
      <w:r w:rsidRPr="004E2A44">
        <w:rPr>
          <w:rFonts w:ascii="Arial" w:eastAsia="Times New Roman" w:hAnsi="Arial" w:cs="Arial"/>
          <w:color w:val="000000"/>
          <w:kern w:val="0"/>
          <w:sz w:val="24"/>
          <w:szCs w:val="24"/>
          <w:lang w:eastAsia="en-AU"/>
          <w14:ligatures w14:val="none"/>
        </w:rPr>
        <w:t>any person employed as general hand in a general capacity to perform basic tasks such as moving the stock from place to place, cleaning the establishment and the feeding of stock.</w:t>
      </w:r>
    </w:p>
    <w:p w14:paraId="49C6DF94" w14:textId="77777777" w:rsidR="0064541C" w:rsidRPr="004E2A44" w:rsidRDefault="0064541C" w:rsidP="00E15F2A">
      <w:pPr>
        <w:pStyle w:val="NoSpacing"/>
        <w:ind w:left="720"/>
        <w:rPr>
          <w:rFonts w:ascii="Arial" w:eastAsia="Times New Roman" w:hAnsi="Arial" w:cs="Arial"/>
          <w:color w:val="000000"/>
          <w:kern w:val="0"/>
          <w:sz w:val="24"/>
          <w:szCs w:val="24"/>
          <w:lang w:eastAsia="en-AU"/>
          <w14:ligatures w14:val="none"/>
        </w:rPr>
      </w:pPr>
    </w:p>
    <w:p w14:paraId="364A48FD" w14:textId="5C0F75C5" w:rsidR="004E2A44" w:rsidRDefault="004E2A44" w:rsidP="00EE7CD6">
      <w:pPr>
        <w:pStyle w:val="NoSpacing"/>
        <w:numPr>
          <w:ilvl w:val="0"/>
          <w:numId w:val="38"/>
        </w:numPr>
        <w:rPr>
          <w:rFonts w:ascii="Arial" w:eastAsia="Times New Roman" w:hAnsi="Arial" w:cs="Arial"/>
          <w:color w:val="000000"/>
          <w:kern w:val="0"/>
          <w:sz w:val="24"/>
          <w:szCs w:val="24"/>
          <w:lang w:eastAsia="en-AU"/>
          <w14:ligatures w14:val="none"/>
        </w:rPr>
      </w:pPr>
      <w:r w:rsidRPr="004E2A44">
        <w:rPr>
          <w:rFonts w:ascii="Arial" w:eastAsia="Times New Roman" w:hAnsi="Arial" w:cs="Arial"/>
          <w:color w:val="000000"/>
          <w:kern w:val="0"/>
          <w:sz w:val="24"/>
          <w:szCs w:val="24"/>
          <w:lang w:eastAsia="en-AU"/>
          <w14:ligatures w14:val="none"/>
        </w:rPr>
        <w:t>An employee at this level:</w:t>
      </w:r>
    </w:p>
    <w:p w14:paraId="07F4F95F" w14:textId="77777777" w:rsidR="00EE7CD6" w:rsidRPr="004E2A44" w:rsidRDefault="00EE7CD6" w:rsidP="00EE7CD6">
      <w:pPr>
        <w:pStyle w:val="NoSpacing"/>
        <w:ind w:left="360"/>
        <w:rPr>
          <w:rFonts w:ascii="Arial" w:eastAsia="Times New Roman" w:hAnsi="Arial" w:cs="Arial"/>
          <w:color w:val="000000"/>
          <w:kern w:val="0"/>
          <w:sz w:val="24"/>
          <w:szCs w:val="24"/>
          <w:lang w:eastAsia="en-AU"/>
          <w14:ligatures w14:val="none"/>
        </w:rPr>
      </w:pPr>
    </w:p>
    <w:p w14:paraId="5ADED32C" w14:textId="6654529D" w:rsidR="004E2A44" w:rsidRPr="004E2A44" w:rsidRDefault="004E2A44" w:rsidP="002A2D94">
      <w:pPr>
        <w:pStyle w:val="NoSpacing"/>
        <w:numPr>
          <w:ilvl w:val="1"/>
          <w:numId w:val="39"/>
        </w:numPr>
        <w:ind w:left="1134"/>
        <w:rPr>
          <w:rFonts w:ascii="Arial" w:eastAsia="Times New Roman" w:hAnsi="Arial" w:cs="Arial"/>
          <w:color w:val="000000"/>
          <w:kern w:val="0"/>
          <w:sz w:val="24"/>
          <w:szCs w:val="24"/>
          <w:lang w:eastAsia="en-AU"/>
          <w14:ligatures w14:val="none"/>
        </w:rPr>
      </w:pPr>
      <w:r w:rsidRPr="004E2A44">
        <w:rPr>
          <w:rFonts w:ascii="Arial" w:eastAsia="Times New Roman" w:hAnsi="Arial" w:cs="Arial"/>
          <w:color w:val="000000"/>
          <w:kern w:val="0"/>
          <w:sz w:val="24"/>
          <w:szCs w:val="24"/>
          <w:lang w:eastAsia="en-AU"/>
          <w14:ligatures w14:val="none"/>
        </w:rPr>
        <w:t xml:space="preserve">is generally </w:t>
      </w:r>
      <w:r w:rsidR="003D16AB" w:rsidRPr="004E2A44">
        <w:rPr>
          <w:rFonts w:ascii="Arial" w:eastAsia="Times New Roman" w:hAnsi="Arial" w:cs="Arial"/>
          <w:color w:val="000000"/>
          <w:kern w:val="0"/>
          <w:sz w:val="24"/>
          <w:szCs w:val="24"/>
          <w:lang w:eastAsia="en-AU"/>
          <w14:ligatures w14:val="none"/>
        </w:rPr>
        <w:t>a recruit</w:t>
      </w:r>
      <w:r w:rsidRPr="004E2A44">
        <w:rPr>
          <w:rFonts w:ascii="Arial" w:eastAsia="Times New Roman" w:hAnsi="Arial" w:cs="Arial"/>
          <w:color w:val="000000"/>
          <w:kern w:val="0"/>
          <w:sz w:val="24"/>
          <w:szCs w:val="24"/>
          <w:lang w:eastAsia="en-AU"/>
          <w14:ligatures w14:val="none"/>
        </w:rPr>
        <w:t xml:space="preserve"> to the industry who performs simple or routine tasks essentially of a manual nature and to the level of their training;</w:t>
      </w:r>
    </w:p>
    <w:p w14:paraId="315820D8" w14:textId="67DCC875" w:rsidR="004E2A44" w:rsidRPr="004E2A44" w:rsidRDefault="004E2A44" w:rsidP="002A2D94">
      <w:pPr>
        <w:pStyle w:val="NoSpacing"/>
        <w:numPr>
          <w:ilvl w:val="1"/>
          <w:numId w:val="39"/>
        </w:numPr>
        <w:ind w:left="1134"/>
        <w:rPr>
          <w:rFonts w:ascii="Arial" w:eastAsia="Times New Roman" w:hAnsi="Arial" w:cs="Arial"/>
          <w:color w:val="000000"/>
          <w:kern w:val="0"/>
          <w:sz w:val="24"/>
          <w:szCs w:val="24"/>
          <w:lang w:eastAsia="en-AU"/>
          <w14:ligatures w14:val="none"/>
        </w:rPr>
      </w:pPr>
      <w:r w:rsidRPr="004E2A44">
        <w:rPr>
          <w:rFonts w:ascii="Arial" w:eastAsia="Times New Roman" w:hAnsi="Arial" w:cs="Arial"/>
          <w:color w:val="000000"/>
          <w:kern w:val="0"/>
          <w:sz w:val="24"/>
          <w:szCs w:val="24"/>
          <w:lang w:eastAsia="en-AU"/>
          <w14:ligatures w14:val="none"/>
        </w:rPr>
        <w:t>exercises minimal skills, knowledge and decision making;</w:t>
      </w:r>
    </w:p>
    <w:p w14:paraId="1CF0BA7D" w14:textId="1C031283" w:rsidR="004E2A44" w:rsidRPr="004E2A44" w:rsidRDefault="004E2A44" w:rsidP="002A2D94">
      <w:pPr>
        <w:pStyle w:val="NoSpacing"/>
        <w:numPr>
          <w:ilvl w:val="1"/>
          <w:numId w:val="39"/>
        </w:numPr>
        <w:ind w:left="1134"/>
        <w:rPr>
          <w:rFonts w:ascii="Arial" w:eastAsia="Times New Roman" w:hAnsi="Arial" w:cs="Arial"/>
          <w:color w:val="000000"/>
          <w:kern w:val="0"/>
          <w:sz w:val="24"/>
          <w:szCs w:val="24"/>
          <w:lang w:eastAsia="en-AU"/>
          <w14:ligatures w14:val="none"/>
        </w:rPr>
      </w:pPr>
      <w:r w:rsidRPr="004E2A44">
        <w:rPr>
          <w:rFonts w:ascii="Arial" w:eastAsia="Times New Roman" w:hAnsi="Arial" w:cs="Arial"/>
          <w:color w:val="000000"/>
          <w:kern w:val="0"/>
          <w:sz w:val="24"/>
          <w:szCs w:val="24"/>
          <w:lang w:eastAsia="en-AU"/>
          <w14:ligatures w14:val="none"/>
        </w:rPr>
        <w:lastRenderedPageBreak/>
        <w:t>works under direct supervision, and is given regular direction or guidance and whose results are constantly monitored;</w:t>
      </w:r>
    </w:p>
    <w:p w14:paraId="5A2F13D7" w14:textId="2A2C0272" w:rsidR="004E2A44" w:rsidRPr="004E2A44" w:rsidRDefault="004E2A44" w:rsidP="002A2D94">
      <w:pPr>
        <w:pStyle w:val="NoSpacing"/>
        <w:numPr>
          <w:ilvl w:val="1"/>
          <w:numId w:val="39"/>
        </w:numPr>
        <w:ind w:left="1134"/>
        <w:rPr>
          <w:rFonts w:ascii="Arial" w:eastAsia="Times New Roman" w:hAnsi="Arial" w:cs="Arial"/>
          <w:color w:val="000000"/>
          <w:kern w:val="0"/>
          <w:sz w:val="24"/>
          <w:szCs w:val="24"/>
          <w:lang w:eastAsia="en-AU"/>
          <w14:ligatures w14:val="none"/>
        </w:rPr>
      </w:pPr>
      <w:r w:rsidRPr="004E2A44">
        <w:rPr>
          <w:rFonts w:ascii="Arial" w:eastAsia="Times New Roman" w:hAnsi="Arial" w:cs="Arial"/>
          <w:color w:val="000000"/>
          <w:kern w:val="0"/>
          <w:sz w:val="24"/>
          <w:szCs w:val="24"/>
          <w:lang w:eastAsia="en-AU"/>
          <w14:ligatures w14:val="none"/>
        </w:rPr>
        <w:t xml:space="preserve">is undertaking structured training </w:t>
      </w:r>
      <w:r w:rsidR="003D16AB" w:rsidRPr="004E2A44">
        <w:rPr>
          <w:rFonts w:ascii="Arial" w:eastAsia="Times New Roman" w:hAnsi="Arial" w:cs="Arial"/>
          <w:color w:val="000000"/>
          <w:kern w:val="0"/>
          <w:sz w:val="24"/>
          <w:szCs w:val="24"/>
          <w:lang w:eastAsia="en-AU"/>
          <w14:ligatures w14:val="none"/>
        </w:rPr>
        <w:t>to</w:t>
      </w:r>
      <w:r w:rsidRPr="004E2A44">
        <w:rPr>
          <w:rFonts w:ascii="Arial" w:eastAsia="Times New Roman" w:hAnsi="Arial" w:cs="Arial"/>
          <w:color w:val="000000"/>
          <w:kern w:val="0"/>
          <w:sz w:val="24"/>
          <w:szCs w:val="24"/>
          <w:lang w:eastAsia="en-AU"/>
          <w14:ligatures w14:val="none"/>
        </w:rPr>
        <w:t xml:space="preserve"> enable them to work at PA2 level; and</w:t>
      </w:r>
    </w:p>
    <w:p w14:paraId="5B19156A" w14:textId="767DBA0C" w:rsidR="004E2A44" w:rsidRPr="004E2A44" w:rsidRDefault="004E2A44" w:rsidP="002A2D94">
      <w:pPr>
        <w:pStyle w:val="NoSpacing"/>
        <w:numPr>
          <w:ilvl w:val="1"/>
          <w:numId w:val="39"/>
        </w:numPr>
        <w:ind w:left="1134"/>
        <w:rPr>
          <w:rFonts w:ascii="Arial" w:eastAsia="Times New Roman" w:hAnsi="Arial" w:cs="Arial"/>
          <w:color w:val="000000"/>
          <w:kern w:val="0"/>
          <w:sz w:val="24"/>
          <w:szCs w:val="24"/>
          <w:lang w:eastAsia="en-AU"/>
          <w14:ligatures w14:val="none"/>
        </w:rPr>
      </w:pPr>
      <w:r w:rsidRPr="004E2A44">
        <w:rPr>
          <w:rFonts w:ascii="Arial" w:eastAsia="Times New Roman" w:hAnsi="Arial" w:cs="Arial"/>
          <w:color w:val="000000"/>
          <w:kern w:val="0"/>
          <w:sz w:val="24"/>
          <w:szCs w:val="24"/>
          <w:lang w:eastAsia="en-AU"/>
          <w14:ligatures w14:val="none"/>
        </w:rPr>
        <w:t>after adequate instruction the employee, may be required to undertake any task(s) listed in clause 36.1 .</w:t>
      </w:r>
    </w:p>
    <w:p w14:paraId="14C75809" w14:textId="77777777" w:rsidR="004E2A44" w:rsidRDefault="004E2A44" w:rsidP="00927B76">
      <w:pPr>
        <w:pStyle w:val="NoSpacing"/>
        <w:rPr>
          <w:rFonts w:ascii="Arial" w:eastAsia="Times New Roman" w:hAnsi="Arial" w:cs="Arial"/>
          <w:color w:val="000000"/>
          <w:kern w:val="0"/>
          <w:sz w:val="24"/>
          <w:szCs w:val="24"/>
          <w:lang w:eastAsia="en-AU"/>
          <w14:ligatures w14:val="none"/>
        </w:rPr>
      </w:pPr>
    </w:p>
    <w:p w14:paraId="3B1817D6" w14:textId="7FDCCC76" w:rsidR="00BE6094" w:rsidRPr="00BE6094" w:rsidRDefault="00BE6094" w:rsidP="00927B76">
      <w:pPr>
        <w:pStyle w:val="NoSpacing"/>
        <w:rPr>
          <w:rFonts w:ascii="Arial" w:eastAsia="Times New Roman" w:hAnsi="Arial" w:cs="Arial"/>
          <w:b/>
          <w:bCs/>
          <w:color w:val="000000"/>
          <w:kern w:val="0"/>
          <w:sz w:val="24"/>
          <w:szCs w:val="24"/>
          <w:lang w:eastAsia="en-AU"/>
          <w14:ligatures w14:val="none"/>
        </w:rPr>
      </w:pPr>
      <w:r w:rsidRPr="0022422E">
        <w:rPr>
          <w:rFonts w:ascii="Arial" w:eastAsia="Times New Roman" w:hAnsi="Arial" w:cs="Arial"/>
          <w:b/>
          <w:bCs/>
          <w:color w:val="000000"/>
          <w:kern w:val="0"/>
          <w:sz w:val="24"/>
          <w:szCs w:val="24"/>
          <w:lang w:eastAsia="en-AU"/>
          <w14:ligatures w14:val="none"/>
        </w:rPr>
        <w:t xml:space="preserve">c) Within a period of 3 months, the employee will be reclassified to Piggery attendant level 2 (PA2). </w:t>
      </w:r>
    </w:p>
    <w:p w14:paraId="7CE557AD" w14:textId="77777777" w:rsidR="00BE6094" w:rsidRDefault="00BE6094" w:rsidP="00927B76">
      <w:pPr>
        <w:pStyle w:val="NoSpacing"/>
        <w:rPr>
          <w:rFonts w:ascii="Arial" w:eastAsia="Times New Roman" w:hAnsi="Arial" w:cs="Arial"/>
          <w:color w:val="000000"/>
          <w:kern w:val="0"/>
          <w:sz w:val="24"/>
          <w:szCs w:val="24"/>
          <w:lang w:eastAsia="en-AU"/>
          <w14:ligatures w14:val="none"/>
        </w:rPr>
      </w:pPr>
    </w:p>
    <w:p w14:paraId="675C5B55" w14:textId="77777777" w:rsidR="00BB6823" w:rsidRPr="00BB6823" w:rsidRDefault="00BB6823" w:rsidP="00BB6823">
      <w:pPr>
        <w:pStyle w:val="NoSpacing"/>
        <w:rPr>
          <w:rFonts w:ascii="Arial" w:hAnsi="Arial" w:cs="Arial"/>
          <w:sz w:val="24"/>
          <w:szCs w:val="24"/>
        </w:rPr>
      </w:pPr>
      <w:r w:rsidRPr="00BB6823">
        <w:rPr>
          <w:rFonts w:ascii="Arial" w:hAnsi="Arial" w:cs="Arial"/>
          <w:b/>
          <w:bCs/>
          <w:sz w:val="24"/>
          <w:szCs w:val="24"/>
        </w:rPr>
        <w:t>36.3</w:t>
      </w:r>
      <w:r w:rsidRPr="00BB6823">
        <w:rPr>
          <w:rFonts w:ascii="Arial" w:hAnsi="Arial" w:cs="Arial"/>
          <w:sz w:val="24"/>
          <w:szCs w:val="24"/>
        </w:rPr>
        <w:t> </w:t>
      </w:r>
      <w:r w:rsidRPr="00BB6823">
        <w:rPr>
          <w:rFonts w:ascii="Arial" w:hAnsi="Arial" w:cs="Arial"/>
          <w:b/>
          <w:bCs/>
          <w:sz w:val="24"/>
          <w:szCs w:val="24"/>
        </w:rPr>
        <w:t>Piggery attendant level 2 (PA2)</w:t>
      </w:r>
    </w:p>
    <w:p w14:paraId="5B94E3CB" w14:textId="77777777" w:rsidR="00B35D8A" w:rsidRDefault="00B35D8A" w:rsidP="00BB6823">
      <w:pPr>
        <w:pStyle w:val="NoSpacing"/>
        <w:rPr>
          <w:rFonts w:ascii="Arial" w:hAnsi="Arial" w:cs="Arial"/>
          <w:sz w:val="24"/>
          <w:szCs w:val="24"/>
        </w:rPr>
      </w:pPr>
    </w:p>
    <w:p w14:paraId="7FA8E4A0" w14:textId="65F6A4B4" w:rsidR="00BB6823" w:rsidRPr="00BB6823" w:rsidRDefault="00BB6823" w:rsidP="00B35D8A">
      <w:pPr>
        <w:pStyle w:val="NoSpacing"/>
        <w:numPr>
          <w:ilvl w:val="0"/>
          <w:numId w:val="41"/>
        </w:numPr>
        <w:rPr>
          <w:rFonts w:ascii="Arial" w:hAnsi="Arial" w:cs="Arial"/>
          <w:sz w:val="24"/>
          <w:szCs w:val="24"/>
        </w:rPr>
      </w:pPr>
      <w:r w:rsidRPr="00BB6823">
        <w:rPr>
          <w:rFonts w:ascii="Arial" w:hAnsi="Arial" w:cs="Arial"/>
          <w:sz w:val="24"/>
          <w:szCs w:val="24"/>
        </w:rPr>
        <w:t>A piggery attendant level 2 (PA2) is:</w:t>
      </w:r>
    </w:p>
    <w:p w14:paraId="0D57DD04" w14:textId="7C8C6A65" w:rsidR="00BB6823" w:rsidRDefault="00BB6823" w:rsidP="00C73CF5">
      <w:pPr>
        <w:pStyle w:val="NoSpacing"/>
        <w:ind w:left="720"/>
        <w:rPr>
          <w:rFonts w:ascii="Arial" w:hAnsi="Arial" w:cs="Arial"/>
          <w:sz w:val="24"/>
          <w:szCs w:val="24"/>
        </w:rPr>
      </w:pPr>
      <w:r w:rsidRPr="00BB6823">
        <w:rPr>
          <w:rFonts w:ascii="Arial" w:hAnsi="Arial" w:cs="Arial"/>
          <w:sz w:val="24"/>
          <w:szCs w:val="24"/>
        </w:rPr>
        <w:t xml:space="preserve">an employee appointed by the employer to this level who has completed up to 3 months’ </w:t>
      </w:r>
      <w:r w:rsidRPr="00BE6094">
        <w:rPr>
          <w:rFonts w:ascii="Arial" w:hAnsi="Arial" w:cs="Arial"/>
          <w:b/>
          <w:bCs/>
          <w:sz w:val="24"/>
          <w:szCs w:val="24"/>
        </w:rPr>
        <w:t>employment at PA1 level</w:t>
      </w:r>
      <w:r w:rsidRPr="00BB6823">
        <w:rPr>
          <w:rFonts w:ascii="Arial" w:hAnsi="Arial" w:cs="Arial"/>
          <w:sz w:val="24"/>
          <w:szCs w:val="24"/>
        </w:rPr>
        <w:t xml:space="preserve"> </w:t>
      </w:r>
      <w:r w:rsidR="003D16AB" w:rsidRPr="00BB6823">
        <w:rPr>
          <w:rFonts w:ascii="Arial" w:hAnsi="Arial" w:cs="Arial"/>
          <w:sz w:val="24"/>
          <w:szCs w:val="24"/>
        </w:rPr>
        <w:t>to</w:t>
      </w:r>
      <w:r w:rsidRPr="00BB6823">
        <w:rPr>
          <w:rFonts w:ascii="Arial" w:hAnsi="Arial" w:cs="Arial"/>
          <w:sz w:val="24"/>
          <w:szCs w:val="24"/>
        </w:rPr>
        <w:t xml:space="preserve"> enable the employee to work within the scope of this level.</w:t>
      </w:r>
    </w:p>
    <w:p w14:paraId="17452DA8" w14:textId="77777777" w:rsidR="00C73CF5" w:rsidRPr="00BB6823" w:rsidRDefault="00C73CF5" w:rsidP="00C73CF5">
      <w:pPr>
        <w:pStyle w:val="NoSpacing"/>
        <w:ind w:left="720"/>
        <w:rPr>
          <w:rFonts w:ascii="Arial" w:hAnsi="Arial" w:cs="Arial"/>
          <w:sz w:val="24"/>
          <w:szCs w:val="24"/>
        </w:rPr>
      </w:pPr>
    </w:p>
    <w:p w14:paraId="7EC6A4E9" w14:textId="7BFD14C7" w:rsidR="00BB6823" w:rsidRDefault="00BB6823" w:rsidP="00B35D8A">
      <w:pPr>
        <w:pStyle w:val="NoSpacing"/>
        <w:numPr>
          <w:ilvl w:val="0"/>
          <w:numId w:val="41"/>
        </w:numPr>
        <w:rPr>
          <w:rFonts w:ascii="Arial" w:hAnsi="Arial" w:cs="Arial"/>
          <w:sz w:val="24"/>
          <w:szCs w:val="24"/>
        </w:rPr>
      </w:pPr>
      <w:r w:rsidRPr="00BB6823">
        <w:rPr>
          <w:rFonts w:ascii="Arial" w:hAnsi="Arial" w:cs="Arial"/>
          <w:sz w:val="24"/>
          <w:szCs w:val="24"/>
        </w:rPr>
        <w:t>An employee at this level:</w:t>
      </w:r>
    </w:p>
    <w:p w14:paraId="5C306199" w14:textId="77777777" w:rsidR="00613493" w:rsidRPr="00BB6823" w:rsidRDefault="00613493" w:rsidP="00613493">
      <w:pPr>
        <w:pStyle w:val="NoSpacing"/>
        <w:ind w:left="360"/>
        <w:rPr>
          <w:rFonts w:ascii="Arial" w:hAnsi="Arial" w:cs="Arial"/>
          <w:sz w:val="24"/>
          <w:szCs w:val="24"/>
        </w:rPr>
      </w:pPr>
    </w:p>
    <w:p w14:paraId="25B18345" w14:textId="3FC3F395" w:rsidR="00BB6823" w:rsidRPr="00BB6823" w:rsidRDefault="00BB6823" w:rsidP="00613493">
      <w:pPr>
        <w:pStyle w:val="NoSpacing"/>
        <w:numPr>
          <w:ilvl w:val="1"/>
          <w:numId w:val="43"/>
        </w:numPr>
        <w:ind w:left="1134"/>
        <w:rPr>
          <w:rFonts w:ascii="Arial" w:hAnsi="Arial" w:cs="Arial"/>
          <w:sz w:val="24"/>
          <w:szCs w:val="24"/>
        </w:rPr>
      </w:pPr>
      <w:r w:rsidRPr="00BB6823">
        <w:rPr>
          <w:rFonts w:ascii="Arial" w:hAnsi="Arial" w:cs="Arial"/>
          <w:sz w:val="24"/>
          <w:szCs w:val="24"/>
        </w:rPr>
        <w:t>may have limited experience in the pig industry, and generally performs simple straightforward tasks, using well established techniques and practices in pig husbandry;</w:t>
      </w:r>
      <w:r w:rsidR="00B35D8A">
        <w:rPr>
          <w:rFonts w:ascii="Arial" w:hAnsi="Arial" w:cs="Arial"/>
          <w:sz w:val="24"/>
          <w:szCs w:val="24"/>
        </w:rPr>
        <w:tab/>
      </w:r>
      <w:r w:rsidR="00B35D8A">
        <w:rPr>
          <w:rFonts w:ascii="Arial" w:hAnsi="Arial" w:cs="Arial"/>
          <w:sz w:val="24"/>
          <w:szCs w:val="24"/>
        </w:rPr>
        <w:tab/>
      </w:r>
    </w:p>
    <w:p w14:paraId="2605B507" w14:textId="5B648048" w:rsidR="00BB6823" w:rsidRPr="00BB6823" w:rsidRDefault="00BB6823" w:rsidP="00613493">
      <w:pPr>
        <w:pStyle w:val="NoSpacing"/>
        <w:numPr>
          <w:ilvl w:val="1"/>
          <w:numId w:val="43"/>
        </w:numPr>
        <w:ind w:left="1134"/>
        <w:rPr>
          <w:rFonts w:ascii="Arial" w:hAnsi="Arial" w:cs="Arial"/>
          <w:sz w:val="24"/>
          <w:szCs w:val="24"/>
        </w:rPr>
      </w:pPr>
      <w:r w:rsidRPr="00BB6823">
        <w:rPr>
          <w:rFonts w:ascii="Arial" w:hAnsi="Arial" w:cs="Arial"/>
          <w:sz w:val="24"/>
          <w:szCs w:val="24"/>
        </w:rPr>
        <w:t>exercises skills requiring some knowledge of established techniques and minimal routine decision making;</w:t>
      </w:r>
    </w:p>
    <w:p w14:paraId="43FE818B" w14:textId="399A2C3D" w:rsidR="00BB6823" w:rsidRPr="00BB6823" w:rsidRDefault="00BB6823" w:rsidP="00613493">
      <w:pPr>
        <w:pStyle w:val="NoSpacing"/>
        <w:numPr>
          <w:ilvl w:val="1"/>
          <w:numId w:val="43"/>
        </w:numPr>
        <w:ind w:left="1134"/>
        <w:rPr>
          <w:rFonts w:ascii="Arial" w:hAnsi="Arial" w:cs="Arial"/>
          <w:sz w:val="24"/>
          <w:szCs w:val="24"/>
        </w:rPr>
      </w:pPr>
      <w:r w:rsidRPr="00BB6823">
        <w:rPr>
          <w:rFonts w:ascii="Arial" w:hAnsi="Arial" w:cs="Arial"/>
          <w:sz w:val="24"/>
          <w:szCs w:val="24"/>
        </w:rPr>
        <w:t>works under frequent direct supervision and guidance;</w:t>
      </w:r>
    </w:p>
    <w:p w14:paraId="15BC8D96" w14:textId="2E059F25" w:rsidR="00BB6823" w:rsidRPr="00BB6823" w:rsidRDefault="00BB6823" w:rsidP="00613493">
      <w:pPr>
        <w:pStyle w:val="NoSpacing"/>
        <w:numPr>
          <w:ilvl w:val="1"/>
          <w:numId w:val="43"/>
        </w:numPr>
        <w:ind w:left="1134"/>
        <w:rPr>
          <w:rFonts w:ascii="Arial" w:hAnsi="Arial" w:cs="Arial"/>
          <w:sz w:val="24"/>
          <w:szCs w:val="24"/>
        </w:rPr>
      </w:pPr>
      <w:r w:rsidRPr="00BB6823">
        <w:rPr>
          <w:rFonts w:ascii="Arial" w:hAnsi="Arial" w:cs="Arial"/>
          <w:sz w:val="24"/>
          <w:szCs w:val="24"/>
        </w:rPr>
        <w:t xml:space="preserve">has work regularly inspected and </w:t>
      </w:r>
      <w:r w:rsidR="003D16AB" w:rsidRPr="00BB6823">
        <w:rPr>
          <w:rFonts w:ascii="Arial" w:hAnsi="Arial" w:cs="Arial"/>
          <w:sz w:val="24"/>
          <w:szCs w:val="24"/>
        </w:rPr>
        <w:t>the result</w:t>
      </w:r>
      <w:r w:rsidRPr="00BB6823">
        <w:rPr>
          <w:rFonts w:ascii="Arial" w:hAnsi="Arial" w:cs="Arial"/>
          <w:sz w:val="24"/>
          <w:szCs w:val="24"/>
        </w:rPr>
        <w:t xml:space="preserve"> usually checked; and</w:t>
      </w:r>
    </w:p>
    <w:p w14:paraId="7D907008" w14:textId="14F09311" w:rsidR="00BB6823" w:rsidRDefault="00BB6823" w:rsidP="00613493">
      <w:pPr>
        <w:pStyle w:val="NoSpacing"/>
        <w:numPr>
          <w:ilvl w:val="1"/>
          <w:numId w:val="43"/>
        </w:numPr>
        <w:ind w:left="1134"/>
        <w:rPr>
          <w:rFonts w:ascii="Arial" w:hAnsi="Arial" w:cs="Arial"/>
          <w:sz w:val="24"/>
          <w:szCs w:val="24"/>
        </w:rPr>
      </w:pPr>
      <w:r w:rsidRPr="00BB6823">
        <w:rPr>
          <w:rFonts w:ascii="Arial" w:hAnsi="Arial" w:cs="Arial"/>
          <w:sz w:val="24"/>
          <w:szCs w:val="24"/>
        </w:rPr>
        <w:t>may be required to undertake any task(s) listed in clause 36.1.</w:t>
      </w:r>
    </w:p>
    <w:p w14:paraId="2534E5D7" w14:textId="77777777" w:rsidR="00A1003B" w:rsidRPr="00BB6823" w:rsidRDefault="00A1003B" w:rsidP="00BB6823">
      <w:pPr>
        <w:pStyle w:val="NoSpacing"/>
        <w:rPr>
          <w:rFonts w:ascii="Arial" w:hAnsi="Arial" w:cs="Arial"/>
          <w:sz w:val="24"/>
          <w:szCs w:val="24"/>
        </w:rPr>
      </w:pPr>
    </w:p>
    <w:p w14:paraId="2926DA1E" w14:textId="77777777" w:rsidR="00BB6823" w:rsidRDefault="00BB6823" w:rsidP="00BB6823">
      <w:pPr>
        <w:pStyle w:val="NoSpacing"/>
        <w:rPr>
          <w:rFonts w:ascii="Arial" w:hAnsi="Arial" w:cs="Arial"/>
          <w:b/>
          <w:bCs/>
          <w:sz w:val="24"/>
          <w:szCs w:val="24"/>
        </w:rPr>
      </w:pPr>
      <w:r w:rsidRPr="00BB6823">
        <w:rPr>
          <w:rFonts w:ascii="Arial" w:hAnsi="Arial" w:cs="Arial"/>
          <w:b/>
          <w:bCs/>
          <w:sz w:val="24"/>
          <w:szCs w:val="24"/>
        </w:rPr>
        <w:t>36.4</w:t>
      </w:r>
      <w:r w:rsidRPr="00BB6823">
        <w:rPr>
          <w:rFonts w:ascii="Arial" w:hAnsi="Arial" w:cs="Arial"/>
          <w:sz w:val="24"/>
          <w:szCs w:val="24"/>
        </w:rPr>
        <w:t> </w:t>
      </w:r>
      <w:r w:rsidRPr="00BB6823">
        <w:rPr>
          <w:rFonts w:ascii="Arial" w:hAnsi="Arial" w:cs="Arial"/>
          <w:b/>
          <w:bCs/>
          <w:sz w:val="24"/>
          <w:szCs w:val="24"/>
        </w:rPr>
        <w:t>Piggery attendant level 3 (PA3)</w:t>
      </w:r>
    </w:p>
    <w:p w14:paraId="2AE6C8FA" w14:textId="77777777" w:rsidR="004179CA" w:rsidRPr="00BB6823" w:rsidRDefault="004179CA" w:rsidP="00BB6823">
      <w:pPr>
        <w:pStyle w:val="NoSpacing"/>
        <w:rPr>
          <w:rFonts w:ascii="Arial" w:hAnsi="Arial" w:cs="Arial"/>
          <w:sz w:val="24"/>
          <w:szCs w:val="24"/>
        </w:rPr>
      </w:pPr>
    </w:p>
    <w:p w14:paraId="528A8A70" w14:textId="2ABB7B1A" w:rsidR="00BB6823" w:rsidRDefault="00BB6823" w:rsidP="00B35D8A">
      <w:pPr>
        <w:pStyle w:val="NoSpacing"/>
        <w:numPr>
          <w:ilvl w:val="0"/>
          <w:numId w:val="42"/>
        </w:numPr>
        <w:rPr>
          <w:rFonts w:ascii="Arial" w:hAnsi="Arial" w:cs="Arial"/>
          <w:sz w:val="24"/>
          <w:szCs w:val="24"/>
        </w:rPr>
      </w:pPr>
      <w:r w:rsidRPr="00BB6823">
        <w:rPr>
          <w:rFonts w:ascii="Arial" w:hAnsi="Arial" w:cs="Arial"/>
          <w:sz w:val="24"/>
          <w:szCs w:val="24"/>
        </w:rPr>
        <w:t>A piggery attendant level 3 (PA3) is:</w:t>
      </w:r>
    </w:p>
    <w:p w14:paraId="389651B4" w14:textId="77777777" w:rsidR="004179CA" w:rsidRPr="00BB6823" w:rsidRDefault="004179CA" w:rsidP="004179CA">
      <w:pPr>
        <w:pStyle w:val="NoSpacing"/>
        <w:ind w:left="360"/>
        <w:rPr>
          <w:rFonts w:ascii="Arial" w:hAnsi="Arial" w:cs="Arial"/>
          <w:sz w:val="24"/>
          <w:szCs w:val="24"/>
        </w:rPr>
      </w:pPr>
    </w:p>
    <w:p w14:paraId="27EDC6DA" w14:textId="79E1C210" w:rsidR="00BB6823" w:rsidRPr="00BB6823" w:rsidRDefault="00BB6823" w:rsidP="004179CA">
      <w:pPr>
        <w:pStyle w:val="NoSpacing"/>
        <w:numPr>
          <w:ilvl w:val="1"/>
          <w:numId w:val="44"/>
        </w:numPr>
        <w:ind w:left="1134"/>
        <w:rPr>
          <w:rFonts w:ascii="Arial" w:hAnsi="Arial" w:cs="Arial"/>
          <w:sz w:val="24"/>
          <w:szCs w:val="24"/>
        </w:rPr>
      </w:pPr>
      <w:r w:rsidRPr="00BB6823">
        <w:rPr>
          <w:rFonts w:ascii="Arial" w:hAnsi="Arial" w:cs="Arial"/>
          <w:sz w:val="24"/>
          <w:szCs w:val="24"/>
        </w:rPr>
        <w:t>an employee appointed by the employer to this level; and</w:t>
      </w:r>
    </w:p>
    <w:p w14:paraId="67F25CB4" w14:textId="64DEC9AF" w:rsidR="00BB6823" w:rsidRDefault="00BB6823" w:rsidP="004179CA">
      <w:pPr>
        <w:pStyle w:val="NoSpacing"/>
        <w:numPr>
          <w:ilvl w:val="1"/>
          <w:numId w:val="44"/>
        </w:numPr>
        <w:ind w:left="1134"/>
        <w:rPr>
          <w:rFonts w:ascii="Arial" w:hAnsi="Arial" w:cs="Arial"/>
          <w:sz w:val="24"/>
          <w:szCs w:val="24"/>
        </w:rPr>
      </w:pPr>
      <w:r w:rsidRPr="00BB6823">
        <w:rPr>
          <w:rFonts w:ascii="Arial" w:hAnsi="Arial" w:cs="Arial"/>
          <w:sz w:val="24"/>
          <w:szCs w:val="24"/>
        </w:rPr>
        <w:t>who performs a range of different but straightforward tasks using well established techniques and practices under routine supervision.</w:t>
      </w:r>
    </w:p>
    <w:p w14:paraId="37087C3F" w14:textId="77777777" w:rsidR="004179CA" w:rsidRPr="00BB6823" w:rsidRDefault="004179CA" w:rsidP="004179CA">
      <w:pPr>
        <w:pStyle w:val="NoSpacing"/>
        <w:ind w:left="414"/>
        <w:rPr>
          <w:rFonts w:ascii="Arial" w:hAnsi="Arial" w:cs="Arial"/>
          <w:sz w:val="24"/>
          <w:szCs w:val="24"/>
        </w:rPr>
      </w:pPr>
    </w:p>
    <w:p w14:paraId="57DB587B" w14:textId="0790758C" w:rsidR="00BB6823" w:rsidRDefault="00BB6823" w:rsidP="00A1003B">
      <w:pPr>
        <w:pStyle w:val="NoSpacing"/>
        <w:numPr>
          <w:ilvl w:val="0"/>
          <w:numId w:val="42"/>
        </w:numPr>
        <w:rPr>
          <w:rFonts w:ascii="Arial" w:hAnsi="Arial" w:cs="Arial"/>
          <w:sz w:val="24"/>
          <w:szCs w:val="24"/>
        </w:rPr>
      </w:pPr>
      <w:r w:rsidRPr="00BB6823">
        <w:rPr>
          <w:rFonts w:ascii="Arial" w:hAnsi="Arial" w:cs="Arial"/>
          <w:sz w:val="24"/>
          <w:szCs w:val="24"/>
        </w:rPr>
        <w:t>An employee at this level:</w:t>
      </w:r>
    </w:p>
    <w:p w14:paraId="1377CCDD" w14:textId="77777777" w:rsidR="004179CA" w:rsidRPr="00BB6823" w:rsidRDefault="004179CA" w:rsidP="00F72609">
      <w:pPr>
        <w:pStyle w:val="NoSpacing"/>
        <w:ind w:left="720"/>
        <w:rPr>
          <w:rFonts w:ascii="Arial" w:hAnsi="Arial" w:cs="Arial"/>
          <w:sz w:val="24"/>
          <w:szCs w:val="24"/>
        </w:rPr>
      </w:pPr>
    </w:p>
    <w:p w14:paraId="14DE4087" w14:textId="5B59F3CF" w:rsidR="00BB6823" w:rsidRPr="00BB6823" w:rsidRDefault="00BB6823" w:rsidP="004179CA">
      <w:pPr>
        <w:pStyle w:val="NoSpacing"/>
        <w:numPr>
          <w:ilvl w:val="1"/>
          <w:numId w:val="45"/>
        </w:numPr>
        <w:ind w:left="1134"/>
        <w:rPr>
          <w:rFonts w:ascii="Arial" w:hAnsi="Arial" w:cs="Arial"/>
          <w:sz w:val="24"/>
          <w:szCs w:val="24"/>
        </w:rPr>
      </w:pPr>
      <w:r w:rsidRPr="00BB6823">
        <w:rPr>
          <w:rFonts w:ascii="Arial" w:hAnsi="Arial" w:cs="Arial"/>
          <w:sz w:val="24"/>
          <w:szCs w:val="24"/>
        </w:rPr>
        <w:t>exercises skills requiring knowledge or relevant experience in piggery procedures and is required to make decisions within the employee’s knowledge and competence on day-to-day management of pigs;</w:t>
      </w:r>
    </w:p>
    <w:p w14:paraId="2D5E265A" w14:textId="24EB42E3" w:rsidR="00BB6823" w:rsidRPr="00BB6823" w:rsidRDefault="00BB6823" w:rsidP="004179CA">
      <w:pPr>
        <w:pStyle w:val="NoSpacing"/>
        <w:numPr>
          <w:ilvl w:val="1"/>
          <w:numId w:val="45"/>
        </w:numPr>
        <w:ind w:left="1134"/>
        <w:rPr>
          <w:rFonts w:ascii="Arial" w:hAnsi="Arial" w:cs="Arial"/>
          <w:sz w:val="24"/>
          <w:szCs w:val="24"/>
        </w:rPr>
      </w:pPr>
      <w:r w:rsidRPr="00BB6823">
        <w:rPr>
          <w:rFonts w:ascii="Arial" w:hAnsi="Arial" w:cs="Arial"/>
          <w:sz w:val="24"/>
          <w:szCs w:val="24"/>
        </w:rPr>
        <w:t>works under general supervision, is responsible for the quality of their own work and receives limited guidance relating to more unusual features or new tasks;</w:t>
      </w:r>
    </w:p>
    <w:p w14:paraId="0FF22417" w14:textId="7071CD83" w:rsidR="00BB6823" w:rsidRPr="00BB6823" w:rsidRDefault="00BB6823" w:rsidP="004179CA">
      <w:pPr>
        <w:pStyle w:val="NoSpacing"/>
        <w:numPr>
          <w:ilvl w:val="1"/>
          <w:numId w:val="45"/>
        </w:numPr>
        <w:ind w:left="1134"/>
        <w:rPr>
          <w:rFonts w:ascii="Arial" w:hAnsi="Arial" w:cs="Arial"/>
          <w:sz w:val="24"/>
          <w:szCs w:val="24"/>
        </w:rPr>
      </w:pPr>
      <w:r w:rsidRPr="00BB6823">
        <w:rPr>
          <w:rFonts w:ascii="Arial" w:hAnsi="Arial" w:cs="Arial"/>
          <w:sz w:val="24"/>
          <w:szCs w:val="24"/>
        </w:rPr>
        <w:t>may work individually or as part of a team, or may supervise the duties of employees at an equal or lower level;</w:t>
      </w:r>
    </w:p>
    <w:p w14:paraId="575F2E37" w14:textId="58E60CA1" w:rsidR="00BB6823" w:rsidRPr="00BB6823" w:rsidRDefault="00BB6823" w:rsidP="004179CA">
      <w:pPr>
        <w:pStyle w:val="NoSpacing"/>
        <w:numPr>
          <w:ilvl w:val="1"/>
          <w:numId w:val="45"/>
        </w:numPr>
        <w:ind w:left="1134"/>
        <w:rPr>
          <w:rFonts w:ascii="Arial" w:hAnsi="Arial" w:cs="Arial"/>
          <w:sz w:val="24"/>
          <w:szCs w:val="24"/>
        </w:rPr>
      </w:pPr>
      <w:r w:rsidRPr="00BB6823">
        <w:rPr>
          <w:rFonts w:ascii="Arial" w:hAnsi="Arial" w:cs="Arial"/>
          <w:sz w:val="24"/>
          <w:szCs w:val="24"/>
        </w:rPr>
        <w:t>may be subject to routine performance checks; and</w:t>
      </w:r>
    </w:p>
    <w:p w14:paraId="797CE618" w14:textId="04EB7CAA" w:rsidR="00BB6823" w:rsidRPr="00BB6823" w:rsidRDefault="00BB6823" w:rsidP="004179CA">
      <w:pPr>
        <w:pStyle w:val="NoSpacing"/>
        <w:numPr>
          <w:ilvl w:val="1"/>
          <w:numId w:val="45"/>
        </w:numPr>
        <w:ind w:left="1134"/>
        <w:rPr>
          <w:rFonts w:ascii="Arial" w:hAnsi="Arial" w:cs="Arial"/>
          <w:sz w:val="24"/>
          <w:szCs w:val="24"/>
        </w:rPr>
      </w:pPr>
      <w:r w:rsidRPr="00BB6823">
        <w:rPr>
          <w:rFonts w:ascii="Arial" w:hAnsi="Arial" w:cs="Arial"/>
          <w:sz w:val="24"/>
          <w:szCs w:val="24"/>
        </w:rPr>
        <w:t>may be required to undertake any task(s) listed in clause 36.1.</w:t>
      </w:r>
    </w:p>
    <w:p w14:paraId="37DE9C41" w14:textId="77777777" w:rsidR="00BB6823" w:rsidRPr="00E439D3" w:rsidRDefault="00BB6823" w:rsidP="00927B76">
      <w:pPr>
        <w:pStyle w:val="NoSpacing"/>
        <w:rPr>
          <w:rFonts w:ascii="Arial" w:hAnsi="Arial" w:cs="Arial"/>
          <w:sz w:val="24"/>
          <w:szCs w:val="24"/>
        </w:rPr>
      </w:pPr>
    </w:p>
    <w:p w14:paraId="50DD5E31" w14:textId="77777777" w:rsidR="00927B76" w:rsidRDefault="00927B76" w:rsidP="00927B76">
      <w:pPr>
        <w:pStyle w:val="NoSpacing"/>
        <w:rPr>
          <w:rFonts w:ascii="Arial" w:hAnsi="Arial" w:cs="Arial"/>
          <w:sz w:val="24"/>
          <w:szCs w:val="24"/>
          <w:lang w:eastAsia="en-AU"/>
        </w:rPr>
      </w:pPr>
      <w:r w:rsidRPr="00E439D3">
        <w:rPr>
          <w:rFonts w:ascii="Arial" w:eastAsia="Times New Roman" w:hAnsi="Arial" w:cs="Arial"/>
          <w:kern w:val="0"/>
          <w:sz w:val="24"/>
          <w:szCs w:val="24"/>
          <w:lang w:eastAsia="en-AU"/>
          <w14:ligatures w14:val="none"/>
        </w:rPr>
        <w:t>All employment classifications that aren’t introductory classifications must be paid at least the </w:t>
      </w:r>
      <w:hyperlink r:id="rId11" w:tooltip="National Minimum Wage (NMW)" w:history="1">
        <w:r w:rsidRPr="00E439D3">
          <w:rPr>
            <w:rFonts w:ascii="Arial" w:eastAsia="Times New Roman" w:hAnsi="Arial" w:cs="Arial"/>
            <w:color w:val="024CA2"/>
            <w:kern w:val="0"/>
            <w:sz w:val="24"/>
            <w:szCs w:val="24"/>
            <w:u w:val="single"/>
            <w:lang w:eastAsia="en-AU"/>
            <w14:ligatures w14:val="none"/>
          </w:rPr>
          <w:t>National Minimum Wage</w:t>
        </w:r>
      </w:hyperlink>
      <w:r>
        <w:rPr>
          <w:rFonts w:ascii="Arial" w:eastAsia="Times New Roman" w:hAnsi="Arial" w:cs="Arial"/>
          <w:kern w:val="0"/>
          <w:sz w:val="24"/>
          <w:szCs w:val="24"/>
          <w:lang w:eastAsia="en-AU"/>
          <w14:ligatures w14:val="none"/>
        </w:rPr>
        <w:t xml:space="preserve"> which was made available previously and effective from 1</w:t>
      </w:r>
      <w:r w:rsidRPr="00A3052A">
        <w:rPr>
          <w:rFonts w:ascii="Arial" w:eastAsia="Times New Roman" w:hAnsi="Arial" w:cs="Arial"/>
          <w:kern w:val="0"/>
          <w:sz w:val="24"/>
          <w:szCs w:val="24"/>
          <w:vertAlign w:val="superscript"/>
          <w:lang w:eastAsia="en-AU"/>
          <w14:ligatures w14:val="none"/>
        </w:rPr>
        <w:t>st</w:t>
      </w:r>
      <w:r>
        <w:rPr>
          <w:rFonts w:ascii="Arial" w:eastAsia="Times New Roman" w:hAnsi="Arial" w:cs="Arial"/>
          <w:kern w:val="0"/>
          <w:sz w:val="24"/>
          <w:szCs w:val="24"/>
          <w:lang w:eastAsia="en-AU"/>
          <w14:ligatures w14:val="none"/>
        </w:rPr>
        <w:t xml:space="preserve"> July 20</w:t>
      </w:r>
      <w:r>
        <w:rPr>
          <w:rFonts w:ascii="Arial" w:hAnsi="Arial" w:cs="Arial"/>
          <w:sz w:val="24"/>
          <w:szCs w:val="24"/>
          <w:lang w:eastAsia="en-AU"/>
        </w:rPr>
        <w:t>24.</w:t>
      </w:r>
    </w:p>
    <w:p w14:paraId="2356D1EC" w14:textId="77777777" w:rsidR="003D16AB" w:rsidRPr="00E439D3" w:rsidRDefault="003D16AB" w:rsidP="00927B76">
      <w:pPr>
        <w:pStyle w:val="NoSpacing"/>
        <w:rPr>
          <w:rFonts w:ascii="Arial" w:hAnsi="Arial" w:cs="Arial"/>
          <w:sz w:val="24"/>
          <w:szCs w:val="24"/>
          <w:lang w:eastAsia="en-AU"/>
        </w:rPr>
      </w:pPr>
    </w:p>
    <w:p w14:paraId="01A36C11" w14:textId="77777777" w:rsidR="004931B3" w:rsidRPr="00120274" w:rsidRDefault="004931B3" w:rsidP="004931B3">
      <w:pPr>
        <w:pStyle w:val="NoSpacing"/>
        <w:rPr>
          <w:rFonts w:ascii="Arial" w:hAnsi="Arial" w:cs="Arial"/>
          <w:b/>
          <w:bCs/>
          <w:color w:val="000000"/>
          <w:sz w:val="24"/>
          <w:szCs w:val="24"/>
        </w:rPr>
      </w:pPr>
      <w:r w:rsidRPr="00120274">
        <w:rPr>
          <w:rFonts w:ascii="Arial" w:hAnsi="Arial" w:cs="Arial"/>
          <w:b/>
          <w:bCs/>
          <w:color w:val="000000"/>
          <w:sz w:val="24"/>
          <w:szCs w:val="24"/>
        </w:rPr>
        <w:t>REVIEW</w:t>
      </w:r>
    </w:p>
    <w:p w14:paraId="75756ACA" w14:textId="77777777" w:rsidR="004931B3" w:rsidRDefault="004931B3" w:rsidP="004931B3">
      <w:pPr>
        <w:pStyle w:val="NoSpacing"/>
        <w:rPr>
          <w:rFonts w:ascii="Arial" w:hAnsi="Arial" w:cs="Arial"/>
          <w:color w:val="000000"/>
          <w:sz w:val="24"/>
          <w:szCs w:val="24"/>
        </w:rPr>
      </w:pPr>
    </w:p>
    <w:p w14:paraId="348EC471" w14:textId="6733C802" w:rsidR="004931B3" w:rsidRPr="00B12BA5" w:rsidRDefault="004931B3" w:rsidP="004931B3">
      <w:pPr>
        <w:pStyle w:val="NoSpacing"/>
        <w:rPr>
          <w:rFonts w:ascii="Arial" w:hAnsi="Arial" w:cs="Arial"/>
          <w:color w:val="000000"/>
          <w:sz w:val="24"/>
          <w:szCs w:val="24"/>
        </w:rPr>
      </w:pPr>
      <w:r w:rsidRPr="00B12BA5">
        <w:rPr>
          <w:rFonts w:ascii="Arial" w:hAnsi="Arial" w:cs="Arial"/>
          <w:color w:val="000000"/>
          <w:sz w:val="24"/>
          <w:szCs w:val="24"/>
        </w:rPr>
        <w:t>Employers will need to review all current</w:t>
      </w:r>
      <w:r w:rsidR="0022422E">
        <w:rPr>
          <w:rFonts w:ascii="Arial" w:hAnsi="Arial" w:cs="Arial"/>
          <w:color w:val="000000"/>
          <w:sz w:val="24"/>
          <w:szCs w:val="24"/>
        </w:rPr>
        <w:t xml:space="preserve"> PA Level 1</w:t>
      </w:r>
      <w:r w:rsidRPr="00B12BA5">
        <w:rPr>
          <w:rFonts w:ascii="Arial" w:hAnsi="Arial" w:cs="Arial"/>
          <w:color w:val="000000"/>
          <w:sz w:val="24"/>
          <w:szCs w:val="24"/>
        </w:rPr>
        <w:t xml:space="preserve"> employees </w:t>
      </w:r>
      <w:r>
        <w:rPr>
          <w:rFonts w:ascii="Arial" w:hAnsi="Arial" w:cs="Arial"/>
          <w:color w:val="000000"/>
          <w:sz w:val="24"/>
          <w:szCs w:val="24"/>
        </w:rPr>
        <w:t>engaged on or after 1</w:t>
      </w:r>
      <w:r w:rsidRPr="008D189F">
        <w:rPr>
          <w:rFonts w:ascii="Arial" w:hAnsi="Arial" w:cs="Arial"/>
          <w:color w:val="000000"/>
          <w:sz w:val="24"/>
          <w:szCs w:val="24"/>
          <w:vertAlign w:val="superscript"/>
        </w:rPr>
        <w:t>st</w:t>
      </w:r>
      <w:r>
        <w:rPr>
          <w:rFonts w:ascii="Arial" w:hAnsi="Arial" w:cs="Arial"/>
          <w:color w:val="000000"/>
          <w:sz w:val="24"/>
          <w:szCs w:val="24"/>
        </w:rPr>
        <w:t> </w:t>
      </w:r>
      <w:r w:rsidRPr="00B12BA5">
        <w:rPr>
          <w:rFonts w:ascii="Arial" w:hAnsi="Arial" w:cs="Arial"/>
          <w:color w:val="000000"/>
          <w:sz w:val="24"/>
          <w:szCs w:val="24"/>
        </w:rPr>
        <w:t>April 2025 to ensure that they are paying the correct amount after that date.</w:t>
      </w:r>
    </w:p>
    <w:p w14:paraId="6412E835" w14:textId="77777777" w:rsidR="004931B3" w:rsidRPr="00B12BA5" w:rsidRDefault="004931B3" w:rsidP="004931B3">
      <w:pPr>
        <w:pStyle w:val="NoSpacing"/>
        <w:rPr>
          <w:rFonts w:ascii="Arial" w:hAnsi="Arial" w:cs="Arial"/>
          <w:color w:val="000000"/>
          <w:sz w:val="24"/>
          <w:szCs w:val="24"/>
        </w:rPr>
      </w:pPr>
    </w:p>
    <w:p w14:paraId="44632C32" w14:textId="77777777" w:rsidR="004931B3" w:rsidRDefault="004931B3" w:rsidP="004931B3">
      <w:pPr>
        <w:pStyle w:val="NoSpacing"/>
        <w:rPr>
          <w:rFonts w:ascii="Arial" w:hAnsi="Arial" w:cs="Arial"/>
          <w:color w:val="000000"/>
          <w:sz w:val="24"/>
          <w:szCs w:val="24"/>
        </w:rPr>
      </w:pPr>
      <w:r w:rsidRPr="00B12BA5">
        <w:rPr>
          <w:rFonts w:ascii="Arial" w:hAnsi="Arial" w:cs="Arial"/>
          <w:color w:val="000000"/>
          <w:sz w:val="24"/>
          <w:szCs w:val="24"/>
          <w:u w:val="single"/>
        </w:rPr>
        <w:t xml:space="preserve">The changes apply from the start of the employee’s first full pay period </w:t>
      </w:r>
      <w:r>
        <w:rPr>
          <w:rFonts w:ascii="Arial" w:hAnsi="Arial" w:cs="Arial"/>
          <w:color w:val="000000"/>
          <w:sz w:val="24"/>
          <w:szCs w:val="24"/>
          <w:u w:val="single"/>
        </w:rPr>
        <w:t xml:space="preserve">who </w:t>
      </w:r>
      <w:r w:rsidRPr="00B12BA5">
        <w:rPr>
          <w:rFonts w:ascii="Arial" w:hAnsi="Arial" w:cs="Arial"/>
          <w:color w:val="000000"/>
          <w:sz w:val="24"/>
          <w:szCs w:val="24"/>
          <w:u w:val="single"/>
        </w:rPr>
        <w:t>starts on or after 1 April 2025</w:t>
      </w:r>
      <w:r w:rsidRPr="00B12BA5">
        <w:rPr>
          <w:rFonts w:ascii="Arial" w:hAnsi="Arial" w:cs="Arial"/>
          <w:color w:val="000000"/>
          <w:sz w:val="24"/>
          <w:szCs w:val="24"/>
        </w:rPr>
        <w:t>.</w:t>
      </w:r>
    </w:p>
    <w:p w14:paraId="2BA34611" w14:textId="77777777" w:rsidR="004931B3" w:rsidRDefault="004931B3" w:rsidP="004931B3">
      <w:pPr>
        <w:pStyle w:val="NoSpacing"/>
        <w:rPr>
          <w:rFonts w:ascii="Arial" w:hAnsi="Arial" w:cs="Arial"/>
          <w:color w:val="000000"/>
          <w:sz w:val="24"/>
          <w:szCs w:val="24"/>
        </w:rPr>
      </w:pPr>
    </w:p>
    <w:p w14:paraId="31C3D417" w14:textId="77777777" w:rsidR="004931B3" w:rsidRPr="00BB18F2" w:rsidRDefault="004931B3" w:rsidP="004931B3">
      <w:pPr>
        <w:pStyle w:val="NoSpacing"/>
        <w:rPr>
          <w:rFonts w:ascii="Arial" w:hAnsi="Arial" w:cs="Arial"/>
          <w:b/>
          <w:bCs/>
          <w:sz w:val="24"/>
          <w:szCs w:val="24"/>
          <w:lang w:eastAsia="en-AU"/>
        </w:rPr>
      </w:pPr>
      <w:r w:rsidRPr="00BB18F2">
        <w:rPr>
          <w:rFonts w:ascii="Arial" w:hAnsi="Arial" w:cs="Arial"/>
          <w:b/>
          <w:bCs/>
          <w:sz w:val="24"/>
          <w:szCs w:val="24"/>
          <w:lang w:eastAsia="en-AU"/>
        </w:rPr>
        <w:t xml:space="preserve">Upon commencement of employment the employer must </w:t>
      </w:r>
    </w:p>
    <w:p w14:paraId="40AC4EFF" w14:textId="77777777" w:rsidR="004931B3" w:rsidRDefault="004931B3" w:rsidP="004931B3">
      <w:pPr>
        <w:pStyle w:val="NoSpacing"/>
        <w:rPr>
          <w:rFonts w:ascii="Arial" w:hAnsi="Arial" w:cs="Arial"/>
          <w:sz w:val="24"/>
          <w:szCs w:val="24"/>
          <w:lang w:eastAsia="en-AU"/>
        </w:rPr>
      </w:pPr>
    </w:p>
    <w:p w14:paraId="2D5F61E8" w14:textId="7EC6EA48" w:rsidR="004931B3" w:rsidRDefault="004931B3" w:rsidP="004931B3">
      <w:pPr>
        <w:pStyle w:val="NoSpacing"/>
        <w:numPr>
          <w:ilvl w:val="0"/>
          <w:numId w:val="46"/>
        </w:numPr>
        <w:rPr>
          <w:rFonts w:ascii="Arial" w:hAnsi="Arial" w:cs="Arial"/>
          <w:sz w:val="24"/>
          <w:szCs w:val="24"/>
          <w:lang w:eastAsia="en-AU"/>
        </w:rPr>
      </w:pPr>
      <w:r w:rsidRPr="00B12BA5">
        <w:rPr>
          <w:rFonts w:ascii="Arial" w:hAnsi="Arial" w:cs="Arial"/>
          <w:sz w:val="24"/>
          <w:szCs w:val="24"/>
          <w:lang w:eastAsia="en-AU"/>
        </w:rPr>
        <w:t xml:space="preserve">advise the new and inexperienced employee that s/he will be paid at the </w:t>
      </w:r>
      <w:r w:rsidR="0022422E">
        <w:rPr>
          <w:rFonts w:ascii="Arial" w:hAnsi="Arial" w:cs="Arial"/>
          <w:sz w:val="24"/>
          <w:szCs w:val="24"/>
          <w:lang w:eastAsia="en-AU"/>
        </w:rPr>
        <w:t>PA</w:t>
      </w:r>
      <w:r w:rsidRPr="00B12BA5">
        <w:rPr>
          <w:rFonts w:ascii="Arial" w:hAnsi="Arial" w:cs="Arial"/>
          <w:sz w:val="24"/>
          <w:szCs w:val="24"/>
          <w:lang w:eastAsia="en-AU"/>
        </w:rPr>
        <w:t xml:space="preserve"> Level 1 and </w:t>
      </w:r>
    </w:p>
    <w:p w14:paraId="3F3BCFE2" w14:textId="1185E3A7" w:rsidR="004931B3" w:rsidRDefault="004931B3" w:rsidP="004931B3">
      <w:pPr>
        <w:pStyle w:val="NoSpacing"/>
        <w:numPr>
          <w:ilvl w:val="0"/>
          <w:numId w:val="46"/>
        </w:numPr>
        <w:rPr>
          <w:rFonts w:ascii="Arial" w:hAnsi="Arial" w:cs="Arial"/>
          <w:sz w:val="24"/>
          <w:szCs w:val="24"/>
          <w:lang w:eastAsia="en-AU"/>
        </w:rPr>
      </w:pPr>
      <w:r w:rsidRPr="00B12BA5">
        <w:rPr>
          <w:rFonts w:ascii="Arial" w:hAnsi="Arial" w:cs="Arial"/>
          <w:sz w:val="24"/>
          <w:szCs w:val="24"/>
          <w:lang w:eastAsia="en-AU"/>
        </w:rPr>
        <w:t xml:space="preserve">will progress to a </w:t>
      </w:r>
      <w:r w:rsidR="0022422E">
        <w:rPr>
          <w:rFonts w:ascii="Arial" w:hAnsi="Arial" w:cs="Arial"/>
          <w:sz w:val="24"/>
          <w:szCs w:val="24"/>
          <w:lang w:eastAsia="en-AU"/>
        </w:rPr>
        <w:t>PA</w:t>
      </w:r>
      <w:r w:rsidRPr="00B12BA5">
        <w:rPr>
          <w:rFonts w:ascii="Arial" w:hAnsi="Arial" w:cs="Arial"/>
          <w:sz w:val="24"/>
          <w:szCs w:val="24"/>
          <w:lang w:eastAsia="en-AU"/>
        </w:rPr>
        <w:t xml:space="preserve"> Level 2, when the employee reaches the required level to meet the classification </w:t>
      </w:r>
      <w:r w:rsidR="0022422E">
        <w:rPr>
          <w:rFonts w:ascii="Arial" w:hAnsi="Arial" w:cs="Arial"/>
          <w:sz w:val="24"/>
          <w:szCs w:val="24"/>
          <w:lang w:eastAsia="en-AU"/>
        </w:rPr>
        <w:t>PA</w:t>
      </w:r>
      <w:r w:rsidRPr="00B12BA5">
        <w:rPr>
          <w:rFonts w:ascii="Arial" w:hAnsi="Arial" w:cs="Arial"/>
          <w:sz w:val="24"/>
          <w:szCs w:val="24"/>
          <w:lang w:eastAsia="en-AU"/>
        </w:rPr>
        <w:t xml:space="preserve"> Level 2. The period can be less than </w:t>
      </w:r>
      <w:r w:rsidR="0022422E">
        <w:rPr>
          <w:rFonts w:ascii="Arial" w:hAnsi="Arial" w:cs="Arial"/>
          <w:sz w:val="24"/>
          <w:szCs w:val="24"/>
          <w:lang w:eastAsia="en-AU"/>
        </w:rPr>
        <w:t>3</w:t>
      </w:r>
      <w:r w:rsidRPr="00B12BA5">
        <w:rPr>
          <w:rFonts w:ascii="Arial" w:hAnsi="Arial" w:cs="Arial"/>
          <w:sz w:val="24"/>
          <w:szCs w:val="24"/>
          <w:lang w:eastAsia="en-AU"/>
        </w:rPr>
        <w:t xml:space="preserve"> months but must not exceed it.</w:t>
      </w:r>
    </w:p>
    <w:p w14:paraId="74A2D954" w14:textId="77777777" w:rsidR="004931B3" w:rsidRDefault="004931B3" w:rsidP="004931B3">
      <w:pPr>
        <w:pStyle w:val="NoSpacing"/>
        <w:numPr>
          <w:ilvl w:val="0"/>
          <w:numId w:val="46"/>
        </w:numPr>
        <w:rPr>
          <w:rFonts w:ascii="Arial" w:hAnsi="Arial" w:cs="Arial"/>
          <w:sz w:val="24"/>
          <w:szCs w:val="24"/>
          <w:lang w:eastAsia="en-AU"/>
        </w:rPr>
      </w:pPr>
      <w:r>
        <w:rPr>
          <w:rFonts w:ascii="Arial" w:hAnsi="Arial" w:cs="Arial"/>
          <w:sz w:val="24"/>
          <w:szCs w:val="24"/>
          <w:lang w:eastAsia="en-AU"/>
        </w:rPr>
        <w:t xml:space="preserve">Provide a copy of the </w:t>
      </w:r>
      <w:r w:rsidRPr="003442D3">
        <w:rPr>
          <w:rFonts w:ascii="Arial" w:hAnsi="Arial" w:cs="Arial"/>
          <w:sz w:val="24"/>
          <w:szCs w:val="24"/>
          <w:lang w:eastAsia="en-AU"/>
        </w:rPr>
        <w:t> </w:t>
      </w:r>
      <w:hyperlink r:id="rId12" w:tooltip="Fair Work Information Statement PDF" w:history="1">
        <w:r w:rsidRPr="003442D3">
          <w:rPr>
            <w:rStyle w:val="Hyperlink"/>
            <w:rFonts w:ascii="Arial" w:hAnsi="Arial" w:cs="Arial"/>
            <w:sz w:val="24"/>
            <w:szCs w:val="24"/>
            <w:lang w:eastAsia="en-AU"/>
          </w:rPr>
          <w:t>Fair Work Information Statement</w:t>
        </w:r>
      </w:hyperlink>
      <w:hyperlink r:id="rId13" w:tooltip="Fair Work Information Statement DOCX" w:history="1">
        <w:r w:rsidRPr="003442D3">
          <w:rPr>
            <w:rStyle w:val="Hyperlink"/>
            <w:rFonts w:ascii="Arial" w:hAnsi="Arial" w:cs="Arial"/>
            <w:sz w:val="24"/>
            <w:szCs w:val="24"/>
            <w:lang w:eastAsia="en-AU"/>
          </w:rPr>
          <w:t> Fair Work Information Statement</w:t>
        </w:r>
      </w:hyperlink>
    </w:p>
    <w:p w14:paraId="26786F9E" w14:textId="77777777" w:rsidR="004931B3" w:rsidRPr="00DE0CBD" w:rsidRDefault="004931B3" w:rsidP="004931B3">
      <w:pPr>
        <w:pStyle w:val="NoSpacing"/>
        <w:numPr>
          <w:ilvl w:val="0"/>
          <w:numId w:val="46"/>
        </w:numPr>
        <w:rPr>
          <w:rFonts w:ascii="Arial" w:hAnsi="Arial" w:cs="Arial"/>
          <w:sz w:val="24"/>
          <w:szCs w:val="24"/>
          <w:lang w:eastAsia="en-AU"/>
        </w:rPr>
      </w:pPr>
      <w:r>
        <w:rPr>
          <w:rFonts w:ascii="Arial" w:hAnsi="Arial" w:cs="Arial"/>
          <w:sz w:val="24"/>
          <w:szCs w:val="24"/>
          <w:lang w:eastAsia="en-AU"/>
        </w:rPr>
        <w:t xml:space="preserve">In addition to that Statement if an employee is casual this Statement also needs to be issued </w:t>
      </w:r>
      <w:hyperlink r:id="rId14" w:anchor="providing-employees-with-the-CEIS" w:history="1">
        <w:r w:rsidRPr="00DE0CBD">
          <w:rPr>
            <w:rStyle w:val="Hyperlink"/>
            <w:rFonts w:ascii="Arial" w:hAnsi="Arial" w:cs="Arial"/>
            <w:sz w:val="24"/>
            <w:szCs w:val="24"/>
            <w:lang w:eastAsia="en-AU"/>
          </w:rPr>
          <w:t>Providing employees with the Casual Employment Information Statement</w:t>
        </w:r>
      </w:hyperlink>
    </w:p>
    <w:p w14:paraId="03705014" w14:textId="77777777" w:rsidR="003D16AB" w:rsidRDefault="003D16AB" w:rsidP="006B0155">
      <w:pPr>
        <w:pStyle w:val="NoSpacing"/>
        <w:rPr>
          <w:rFonts w:ascii="Arial" w:hAnsi="Arial" w:cs="Arial"/>
          <w:b/>
          <w:bCs/>
          <w:color w:val="000000"/>
        </w:rPr>
      </w:pPr>
    </w:p>
    <w:p w14:paraId="46F16101" w14:textId="7A50A900" w:rsidR="006B0155" w:rsidRPr="006B0155" w:rsidRDefault="006B0155" w:rsidP="006B0155">
      <w:pPr>
        <w:pStyle w:val="NoSpacing"/>
        <w:rPr>
          <w:rFonts w:ascii="Arial" w:hAnsi="Arial" w:cs="Arial"/>
          <w:b/>
          <w:bCs/>
          <w:color w:val="000000"/>
        </w:rPr>
      </w:pPr>
      <w:r w:rsidRPr="006B0155">
        <w:rPr>
          <w:rFonts w:ascii="Arial" w:hAnsi="Arial" w:cs="Arial"/>
          <w:b/>
          <w:bCs/>
          <w:color w:val="000000"/>
        </w:rPr>
        <w:t>37. Minimum rates</w:t>
      </w:r>
    </w:p>
    <w:p w14:paraId="014D70C8" w14:textId="77777777" w:rsidR="006B0155" w:rsidRDefault="006B0155" w:rsidP="006B0155">
      <w:pPr>
        <w:pStyle w:val="NoSpacing"/>
        <w:rPr>
          <w:rFonts w:ascii="Arial" w:hAnsi="Arial" w:cs="Arial"/>
          <w:color w:val="000000"/>
        </w:rPr>
      </w:pPr>
    </w:p>
    <w:p w14:paraId="3FFE8A46" w14:textId="6FF21ADD" w:rsidR="006B0155" w:rsidRPr="006B0155" w:rsidRDefault="006B0155" w:rsidP="006B0155">
      <w:pPr>
        <w:pStyle w:val="NoSpacing"/>
        <w:rPr>
          <w:rFonts w:ascii="Arial" w:hAnsi="Arial" w:cs="Arial"/>
          <w:color w:val="000000"/>
        </w:rPr>
      </w:pPr>
      <w:r w:rsidRPr="006B0155">
        <w:rPr>
          <w:rFonts w:ascii="Arial" w:hAnsi="Arial" w:cs="Arial"/>
          <w:b/>
          <w:bCs/>
          <w:color w:val="000000"/>
        </w:rPr>
        <w:t>37.1</w:t>
      </w:r>
      <w:r w:rsidRPr="006B0155">
        <w:rPr>
          <w:rFonts w:ascii="Arial" w:hAnsi="Arial" w:cs="Arial"/>
          <w:color w:val="000000"/>
        </w:rPr>
        <w:t> </w:t>
      </w:r>
      <w:r w:rsidRPr="006B0155">
        <w:rPr>
          <w:rFonts w:ascii="Arial" w:hAnsi="Arial" w:cs="Arial"/>
          <w:b/>
          <w:bCs/>
          <w:color w:val="000000"/>
        </w:rPr>
        <w:t>Adult rates</w:t>
      </w:r>
      <w:r w:rsidR="004931B3">
        <w:rPr>
          <w:rFonts w:ascii="Arial" w:hAnsi="Arial" w:cs="Arial"/>
          <w:b/>
          <w:bCs/>
          <w:color w:val="000000"/>
        </w:rPr>
        <w:t xml:space="preserve"> </w:t>
      </w:r>
      <w:hyperlink r:id="rId15" w:tgtFrame="_blank" w:history="1">
        <w:r w:rsidRPr="006B0155">
          <w:rPr>
            <w:rStyle w:val="Hyperlink"/>
            <w:rFonts w:ascii="Arial" w:hAnsi="Arial" w:cs="Arial"/>
          </w:rPr>
          <w:t>PR781364 </w:t>
        </w:r>
      </w:hyperlink>
      <w:r w:rsidRPr="006B0155">
        <w:rPr>
          <w:rFonts w:ascii="Arial" w:hAnsi="Arial" w:cs="Arial"/>
          <w:color w:val="000000"/>
        </w:rPr>
        <w:t>ppc 01Apr25]</w:t>
      </w:r>
    </w:p>
    <w:p w14:paraId="3ECACADB" w14:textId="77777777" w:rsidR="006B0155" w:rsidRDefault="006B0155" w:rsidP="006B0155">
      <w:pPr>
        <w:pStyle w:val="NoSpacing"/>
        <w:rPr>
          <w:rFonts w:ascii="Arial" w:hAnsi="Arial" w:cs="Arial"/>
          <w:color w:val="000000"/>
        </w:rPr>
      </w:pPr>
    </w:p>
    <w:p w14:paraId="230B8256" w14:textId="2CAC7F3B" w:rsidR="006B0155" w:rsidRDefault="006B0155" w:rsidP="006B0155">
      <w:pPr>
        <w:pStyle w:val="NoSpacing"/>
        <w:rPr>
          <w:rFonts w:ascii="Arial" w:hAnsi="Arial" w:cs="Arial"/>
          <w:color w:val="000000"/>
          <w:sz w:val="24"/>
          <w:szCs w:val="24"/>
        </w:rPr>
      </w:pPr>
      <w:r w:rsidRPr="006B0155">
        <w:rPr>
          <w:rFonts w:ascii="Arial" w:hAnsi="Arial" w:cs="Arial"/>
          <w:color w:val="000000"/>
          <w:sz w:val="24"/>
          <w:szCs w:val="24"/>
        </w:rPr>
        <w:t xml:space="preserve">The following rates apply to adult piggery attendants classified under clause 36 — Classifications of this </w:t>
      </w:r>
      <w:r w:rsidR="007F2C1B">
        <w:rPr>
          <w:rFonts w:ascii="Arial" w:hAnsi="Arial" w:cs="Arial"/>
          <w:color w:val="000000"/>
          <w:sz w:val="24"/>
          <w:szCs w:val="24"/>
        </w:rPr>
        <w:t>A</w:t>
      </w:r>
      <w:r w:rsidRPr="006B0155">
        <w:rPr>
          <w:rFonts w:ascii="Arial" w:hAnsi="Arial" w:cs="Arial"/>
          <w:color w:val="000000"/>
          <w:sz w:val="24"/>
          <w:szCs w:val="24"/>
        </w:rPr>
        <w:t>ward:</w:t>
      </w:r>
    </w:p>
    <w:tbl>
      <w:tblPr>
        <w:tblpPr w:leftFromText="180" w:rightFromText="180" w:vertAnchor="text" w:horzAnchor="page" w:tblpX="2257" w:tblpY="165"/>
        <w:tblW w:w="0" w:type="auto"/>
        <w:tblCellMar>
          <w:top w:w="15" w:type="dxa"/>
          <w:left w:w="15" w:type="dxa"/>
          <w:bottom w:w="15" w:type="dxa"/>
          <w:right w:w="15" w:type="dxa"/>
        </w:tblCellMar>
        <w:tblLook w:val="04A0" w:firstRow="1" w:lastRow="0" w:firstColumn="1" w:lastColumn="0" w:noHBand="0" w:noVBand="1"/>
      </w:tblPr>
      <w:tblGrid>
        <w:gridCol w:w="1550"/>
        <w:gridCol w:w="2409"/>
        <w:gridCol w:w="1701"/>
      </w:tblGrid>
      <w:tr w:rsidR="007F2C1B" w:rsidRPr="006B0155" w14:paraId="5102FD40" w14:textId="77777777" w:rsidTr="007F2C1B">
        <w:trPr>
          <w:trHeight w:val="706"/>
        </w:trPr>
        <w:tc>
          <w:tcPr>
            <w:tcW w:w="1550"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8520BEF" w14:textId="77777777" w:rsidR="007F2C1B" w:rsidRPr="006B0155" w:rsidRDefault="007F2C1B" w:rsidP="007F2C1B">
            <w:pPr>
              <w:pStyle w:val="NoSpacing"/>
              <w:rPr>
                <w:rFonts w:ascii="Arial" w:hAnsi="Arial" w:cs="Arial"/>
                <w:color w:val="000000"/>
              </w:rPr>
            </w:pPr>
            <w:r w:rsidRPr="006B0155">
              <w:rPr>
                <w:rFonts w:ascii="Arial" w:hAnsi="Arial" w:cs="Arial"/>
                <w:b/>
                <w:bCs/>
                <w:color w:val="000000"/>
              </w:rPr>
              <w:t>Wage group</w:t>
            </w:r>
          </w:p>
        </w:tc>
        <w:tc>
          <w:tcPr>
            <w:tcW w:w="2409"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6EA09C06" w14:textId="77777777" w:rsidR="007F2C1B" w:rsidRPr="006B0155" w:rsidRDefault="007F2C1B" w:rsidP="007F2C1B">
            <w:pPr>
              <w:pStyle w:val="NoSpacing"/>
              <w:rPr>
                <w:rFonts w:ascii="Arial" w:hAnsi="Arial" w:cs="Arial"/>
                <w:color w:val="000000"/>
              </w:rPr>
            </w:pPr>
            <w:r w:rsidRPr="006B0155">
              <w:rPr>
                <w:rFonts w:ascii="Arial" w:hAnsi="Arial" w:cs="Arial"/>
                <w:b/>
                <w:bCs/>
                <w:color w:val="000000"/>
              </w:rPr>
              <w:t>Minimum weekly rate</w:t>
            </w:r>
            <w:r>
              <w:rPr>
                <w:rFonts w:ascii="Arial" w:hAnsi="Arial" w:cs="Arial"/>
                <w:b/>
                <w:bCs/>
                <w:color w:val="000000"/>
              </w:rPr>
              <w:t xml:space="preserve"> </w:t>
            </w:r>
            <w:r w:rsidRPr="006B0155">
              <w:rPr>
                <w:rFonts w:ascii="Arial" w:hAnsi="Arial" w:cs="Arial"/>
                <w:b/>
                <w:bCs/>
                <w:color w:val="000000"/>
              </w:rPr>
              <w:t>(full-time employee)</w:t>
            </w:r>
          </w:p>
        </w:tc>
        <w:tc>
          <w:tcPr>
            <w:tcW w:w="1701"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28E87F8" w14:textId="77777777" w:rsidR="007F2C1B" w:rsidRPr="006B0155" w:rsidRDefault="007F2C1B" w:rsidP="007F2C1B">
            <w:pPr>
              <w:pStyle w:val="NoSpacing"/>
              <w:rPr>
                <w:rFonts w:ascii="Arial" w:hAnsi="Arial" w:cs="Arial"/>
                <w:color w:val="000000"/>
              </w:rPr>
            </w:pPr>
            <w:r w:rsidRPr="006B0155">
              <w:rPr>
                <w:rFonts w:ascii="Arial" w:hAnsi="Arial" w:cs="Arial"/>
                <w:b/>
                <w:bCs/>
                <w:color w:val="000000"/>
              </w:rPr>
              <w:t>Minimum hourly rate</w:t>
            </w:r>
          </w:p>
        </w:tc>
      </w:tr>
      <w:tr w:rsidR="007F2C1B" w:rsidRPr="006B0155" w14:paraId="1FF1FD9C" w14:textId="77777777" w:rsidTr="007F2C1B">
        <w:trPr>
          <w:trHeight w:val="346"/>
        </w:trPr>
        <w:tc>
          <w:tcPr>
            <w:tcW w:w="1550"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7ABA5704" w14:textId="77777777" w:rsidR="007F2C1B" w:rsidRPr="006B0155" w:rsidRDefault="007F2C1B" w:rsidP="007F2C1B">
            <w:pPr>
              <w:pStyle w:val="NoSpacing"/>
              <w:rPr>
                <w:rFonts w:ascii="Arial" w:hAnsi="Arial" w:cs="Arial"/>
                <w:color w:val="000000"/>
              </w:rPr>
            </w:pPr>
          </w:p>
        </w:tc>
        <w:tc>
          <w:tcPr>
            <w:tcW w:w="2409"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59A91B54" w14:textId="77777777" w:rsidR="007F2C1B" w:rsidRPr="006B0155" w:rsidRDefault="007F2C1B" w:rsidP="007F2C1B">
            <w:pPr>
              <w:pStyle w:val="NoSpacing"/>
              <w:rPr>
                <w:rFonts w:ascii="Arial" w:hAnsi="Arial" w:cs="Arial"/>
                <w:color w:val="000000"/>
              </w:rPr>
            </w:pPr>
            <w:r w:rsidRPr="006B0155">
              <w:rPr>
                <w:rFonts w:ascii="Arial" w:hAnsi="Arial" w:cs="Arial"/>
                <w:b/>
                <w:bCs/>
                <w:color w:val="000000"/>
              </w:rPr>
              <w:t>$</w:t>
            </w:r>
          </w:p>
        </w:tc>
        <w:tc>
          <w:tcPr>
            <w:tcW w:w="1701"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478A4E7D" w14:textId="77777777" w:rsidR="007F2C1B" w:rsidRPr="006B0155" w:rsidRDefault="007F2C1B" w:rsidP="007F2C1B">
            <w:pPr>
              <w:pStyle w:val="NoSpacing"/>
              <w:rPr>
                <w:rFonts w:ascii="Arial" w:hAnsi="Arial" w:cs="Arial"/>
                <w:color w:val="000000"/>
              </w:rPr>
            </w:pPr>
            <w:r w:rsidRPr="006B0155">
              <w:rPr>
                <w:rFonts w:ascii="Arial" w:hAnsi="Arial" w:cs="Arial"/>
                <w:b/>
                <w:bCs/>
                <w:color w:val="000000"/>
              </w:rPr>
              <w:t>$</w:t>
            </w:r>
          </w:p>
        </w:tc>
      </w:tr>
      <w:tr w:rsidR="007F2C1B" w:rsidRPr="006B0155" w14:paraId="6A6A3B59" w14:textId="77777777" w:rsidTr="007F2C1B">
        <w:trPr>
          <w:trHeight w:val="389"/>
        </w:trPr>
        <w:tc>
          <w:tcPr>
            <w:tcW w:w="1550"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19B083D" w14:textId="77777777" w:rsidR="007F2C1B" w:rsidRPr="006B0155" w:rsidRDefault="007F2C1B" w:rsidP="007F2C1B">
            <w:pPr>
              <w:pStyle w:val="NoSpacing"/>
              <w:rPr>
                <w:rFonts w:ascii="Arial" w:hAnsi="Arial" w:cs="Arial"/>
                <w:color w:val="000000"/>
              </w:rPr>
            </w:pPr>
            <w:r w:rsidRPr="006B0155">
              <w:rPr>
                <w:rFonts w:ascii="Arial" w:hAnsi="Arial" w:cs="Arial"/>
                <w:color w:val="000000"/>
              </w:rPr>
              <w:t>PA1</w:t>
            </w:r>
          </w:p>
        </w:tc>
        <w:tc>
          <w:tcPr>
            <w:tcW w:w="2409"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5397D956"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891.50</w:t>
            </w:r>
          </w:p>
        </w:tc>
        <w:tc>
          <w:tcPr>
            <w:tcW w:w="1701"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03799588"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23.46</w:t>
            </w:r>
          </w:p>
        </w:tc>
      </w:tr>
      <w:tr w:rsidR="007F2C1B" w:rsidRPr="006B0155" w14:paraId="7DD5A424" w14:textId="77777777" w:rsidTr="007F2C1B">
        <w:trPr>
          <w:trHeight w:val="389"/>
        </w:trPr>
        <w:tc>
          <w:tcPr>
            <w:tcW w:w="1550"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0873C756" w14:textId="77777777" w:rsidR="007F2C1B" w:rsidRPr="006B0155" w:rsidRDefault="007F2C1B" w:rsidP="007F2C1B">
            <w:pPr>
              <w:pStyle w:val="NoSpacing"/>
              <w:rPr>
                <w:rFonts w:ascii="Arial" w:hAnsi="Arial" w:cs="Arial"/>
                <w:color w:val="000000"/>
              </w:rPr>
            </w:pPr>
            <w:r w:rsidRPr="006B0155">
              <w:rPr>
                <w:rFonts w:ascii="Arial" w:hAnsi="Arial" w:cs="Arial"/>
                <w:color w:val="000000"/>
              </w:rPr>
              <w:t>PA2</w:t>
            </w:r>
          </w:p>
        </w:tc>
        <w:tc>
          <w:tcPr>
            <w:tcW w:w="2409"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5CB2E756"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915.90</w:t>
            </w:r>
          </w:p>
        </w:tc>
        <w:tc>
          <w:tcPr>
            <w:tcW w:w="1701"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5661B7D1"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24.10</w:t>
            </w:r>
          </w:p>
        </w:tc>
      </w:tr>
      <w:tr w:rsidR="007F2C1B" w:rsidRPr="006B0155" w14:paraId="72A348B0" w14:textId="77777777" w:rsidTr="007F2C1B">
        <w:trPr>
          <w:trHeight w:val="389"/>
        </w:trPr>
        <w:tc>
          <w:tcPr>
            <w:tcW w:w="1550"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0806E368" w14:textId="77777777" w:rsidR="007F2C1B" w:rsidRPr="006B0155" w:rsidRDefault="007F2C1B" w:rsidP="007F2C1B">
            <w:pPr>
              <w:pStyle w:val="NoSpacing"/>
              <w:rPr>
                <w:rFonts w:ascii="Arial" w:hAnsi="Arial" w:cs="Arial"/>
                <w:color w:val="000000"/>
              </w:rPr>
            </w:pPr>
            <w:r w:rsidRPr="006B0155">
              <w:rPr>
                <w:rFonts w:ascii="Arial" w:hAnsi="Arial" w:cs="Arial"/>
                <w:color w:val="000000"/>
              </w:rPr>
              <w:t>PA3</w:t>
            </w:r>
          </w:p>
        </w:tc>
        <w:tc>
          <w:tcPr>
            <w:tcW w:w="2409"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0B4EB6AB"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949.20</w:t>
            </w:r>
          </w:p>
        </w:tc>
        <w:tc>
          <w:tcPr>
            <w:tcW w:w="1701"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65C28633"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24.98</w:t>
            </w:r>
          </w:p>
        </w:tc>
      </w:tr>
      <w:tr w:rsidR="007F2C1B" w:rsidRPr="006B0155" w14:paraId="32A63ACB" w14:textId="77777777" w:rsidTr="007F2C1B">
        <w:trPr>
          <w:trHeight w:val="389"/>
        </w:trPr>
        <w:tc>
          <w:tcPr>
            <w:tcW w:w="1550"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7D2872EF" w14:textId="77777777" w:rsidR="007F2C1B" w:rsidRPr="006B0155" w:rsidRDefault="007F2C1B" w:rsidP="007F2C1B">
            <w:pPr>
              <w:pStyle w:val="NoSpacing"/>
              <w:rPr>
                <w:rFonts w:ascii="Arial" w:hAnsi="Arial" w:cs="Arial"/>
                <w:color w:val="000000"/>
              </w:rPr>
            </w:pPr>
            <w:r w:rsidRPr="006B0155">
              <w:rPr>
                <w:rFonts w:ascii="Arial" w:hAnsi="Arial" w:cs="Arial"/>
                <w:color w:val="000000"/>
              </w:rPr>
              <w:t>PA4</w:t>
            </w:r>
          </w:p>
        </w:tc>
        <w:tc>
          <w:tcPr>
            <w:tcW w:w="2409"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13CE235A"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980.50</w:t>
            </w:r>
          </w:p>
        </w:tc>
        <w:tc>
          <w:tcPr>
            <w:tcW w:w="1701"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662EF628"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25.80</w:t>
            </w:r>
          </w:p>
        </w:tc>
      </w:tr>
      <w:tr w:rsidR="007F2C1B" w:rsidRPr="006B0155" w14:paraId="44588E07" w14:textId="77777777" w:rsidTr="007F2C1B">
        <w:trPr>
          <w:trHeight w:val="389"/>
        </w:trPr>
        <w:tc>
          <w:tcPr>
            <w:tcW w:w="1550"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E2A448E" w14:textId="77777777" w:rsidR="007F2C1B" w:rsidRPr="006B0155" w:rsidRDefault="007F2C1B" w:rsidP="007F2C1B">
            <w:pPr>
              <w:pStyle w:val="NoSpacing"/>
              <w:rPr>
                <w:rFonts w:ascii="Arial" w:hAnsi="Arial" w:cs="Arial"/>
                <w:color w:val="000000"/>
              </w:rPr>
            </w:pPr>
            <w:r w:rsidRPr="006B0155">
              <w:rPr>
                <w:rFonts w:ascii="Arial" w:hAnsi="Arial" w:cs="Arial"/>
                <w:color w:val="000000"/>
              </w:rPr>
              <w:t>PA5</w:t>
            </w:r>
          </w:p>
        </w:tc>
        <w:tc>
          <w:tcPr>
            <w:tcW w:w="2409"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694C804"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1005.30</w:t>
            </w:r>
          </w:p>
        </w:tc>
        <w:tc>
          <w:tcPr>
            <w:tcW w:w="1701"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34C9FF6B"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26.46</w:t>
            </w:r>
          </w:p>
        </w:tc>
      </w:tr>
      <w:tr w:rsidR="007F2C1B" w:rsidRPr="006B0155" w14:paraId="0BE31452" w14:textId="77777777" w:rsidTr="007F2C1B">
        <w:trPr>
          <w:trHeight w:val="389"/>
        </w:trPr>
        <w:tc>
          <w:tcPr>
            <w:tcW w:w="1550"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144D7A70" w14:textId="77777777" w:rsidR="007F2C1B" w:rsidRPr="006B0155" w:rsidRDefault="007F2C1B" w:rsidP="007F2C1B">
            <w:pPr>
              <w:pStyle w:val="NoSpacing"/>
              <w:rPr>
                <w:rFonts w:ascii="Arial" w:hAnsi="Arial" w:cs="Arial"/>
                <w:color w:val="000000"/>
              </w:rPr>
            </w:pPr>
            <w:r w:rsidRPr="006B0155">
              <w:rPr>
                <w:rFonts w:ascii="Arial" w:hAnsi="Arial" w:cs="Arial"/>
                <w:color w:val="000000"/>
              </w:rPr>
              <w:t>PA6</w:t>
            </w:r>
          </w:p>
        </w:tc>
        <w:tc>
          <w:tcPr>
            <w:tcW w:w="2409"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7B5ED0A2"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1032.30</w:t>
            </w:r>
          </w:p>
        </w:tc>
        <w:tc>
          <w:tcPr>
            <w:tcW w:w="1701"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7F76CEA9"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27.17</w:t>
            </w:r>
          </w:p>
        </w:tc>
      </w:tr>
      <w:tr w:rsidR="007F2C1B" w:rsidRPr="006B0155" w14:paraId="3B033704" w14:textId="77777777" w:rsidTr="007F2C1B">
        <w:trPr>
          <w:trHeight w:val="389"/>
        </w:trPr>
        <w:tc>
          <w:tcPr>
            <w:tcW w:w="1550"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18F490F" w14:textId="77777777" w:rsidR="007F2C1B" w:rsidRPr="006B0155" w:rsidRDefault="007F2C1B" w:rsidP="007F2C1B">
            <w:pPr>
              <w:pStyle w:val="NoSpacing"/>
              <w:rPr>
                <w:rFonts w:ascii="Arial" w:hAnsi="Arial" w:cs="Arial"/>
                <w:color w:val="000000"/>
              </w:rPr>
            </w:pPr>
            <w:r w:rsidRPr="006B0155">
              <w:rPr>
                <w:rFonts w:ascii="Arial" w:hAnsi="Arial" w:cs="Arial"/>
                <w:color w:val="000000"/>
              </w:rPr>
              <w:t>PA7</w:t>
            </w:r>
          </w:p>
        </w:tc>
        <w:tc>
          <w:tcPr>
            <w:tcW w:w="2409"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10F291EE"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4931B3">
              <w:rPr>
                <w:rFonts w:ascii="Arial" w:hAnsi="Arial" w:cs="Arial"/>
                <w:color w:val="000000"/>
              </w:rPr>
              <w:t>1064.70</w:t>
            </w:r>
          </w:p>
        </w:tc>
        <w:tc>
          <w:tcPr>
            <w:tcW w:w="1701"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44D503E5" w14:textId="77777777" w:rsidR="007F2C1B" w:rsidRPr="006B0155" w:rsidRDefault="007F2C1B" w:rsidP="007F2C1B">
            <w:pPr>
              <w:pStyle w:val="NoSpacing"/>
              <w:jc w:val="center"/>
              <w:rPr>
                <w:rFonts w:ascii="Arial" w:hAnsi="Arial" w:cs="Arial"/>
                <w:color w:val="000000"/>
              </w:rPr>
            </w:pPr>
            <w:r>
              <w:rPr>
                <w:rFonts w:ascii="Arial" w:hAnsi="Arial" w:cs="Arial"/>
                <w:color w:val="000000"/>
              </w:rPr>
              <w:t xml:space="preserve">$ </w:t>
            </w:r>
            <w:r w:rsidRPr="006B0155">
              <w:rPr>
                <w:rFonts w:ascii="Arial" w:hAnsi="Arial" w:cs="Arial"/>
                <w:color w:val="000000"/>
              </w:rPr>
              <w:t>28.02</w:t>
            </w:r>
          </w:p>
        </w:tc>
      </w:tr>
    </w:tbl>
    <w:p w14:paraId="3B531488" w14:textId="77777777" w:rsidR="003D16AB" w:rsidRPr="006B0155" w:rsidRDefault="003D16AB" w:rsidP="006B0155">
      <w:pPr>
        <w:pStyle w:val="NoSpacing"/>
        <w:rPr>
          <w:rFonts w:ascii="Arial" w:hAnsi="Arial" w:cs="Arial"/>
          <w:color w:val="000000"/>
          <w:sz w:val="24"/>
          <w:szCs w:val="24"/>
        </w:rPr>
      </w:pPr>
    </w:p>
    <w:p w14:paraId="381DA5C3" w14:textId="77777777" w:rsidR="003D16AB" w:rsidRDefault="003D16AB" w:rsidP="006B0155">
      <w:pPr>
        <w:pStyle w:val="NoSpacing"/>
        <w:rPr>
          <w:rFonts w:ascii="Arial" w:hAnsi="Arial" w:cs="Arial"/>
          <w:b/>
          <w:bCs/>
          <w:color w:val="000000"/>
        </w:rPr>
      </w:pPr>
    </w:p>
    <w:p w14:paraId="5432C3FC" w14:textId="77777777" w:rsidR="007F2C1B" w:rsidRDefault="007F2C1B" w:rsidP="006B0155">
      <w:pPr>
        <w:pStyle w:val="NoSpacing"/>
        <w:rPr>
          <w:rFonts w:ascii="Arial" w:hAnsi="Arial" w:cs="Arial"/>
          <w:b/>
          <w:bCs/>
          <w:color w:val="000000"/>
        </w:rPr>
      </w:pPr>
    </w:p>
    <w:p w14:paraId="1608A453" w14:textId="77777777" w:rsidR="007F2C1B" w:rsidRDefault="007F2C1B" w:rsidP="006B0155">
      <w:pPr>
        <w:pStyle w:val="NoSpacing"/>
        <w:rPr>
          <w:rFonts w:ascii="Arial" w:hAnsi="Arial" w:cs="Arial"/>
          <w:b/>
          <w:bCs/>
          <w:color w:val="000000"/>
        </w:rPr>
      </w:pPr>
    </w:p>
    <w:p w14:paraId="3A3E172D" w14:textId="77777777" w:rsidR="007F2C1B" w:rsidRDefault="007F2C1B" w:rsidP="006B0155">
      <w:pPr>
        <w:pStyle w:val="NoSpacing"/>
        <w:rPr>
          <w:rFonts w:ascii="Arial" w:hAnsi="Arial" w:cs="Arial"/>
          <w:b/>
          <w:bCs/>
          <w:color w:val="000000"/>
        </w:rPr>
      </w:pPr>
    </w:p>
    <w:p w14:paraId="12EADC38" w14:textId="77777777" w:rsidR="007F2C1B" w:rsidRDefault="007F2C1B" w:rsidP="006B0155">
      <w:pPr>
        <w:pStyle w:val="NoSpacing"/>
        <w:rPr>
          <w:rFonts w:ascii="Arial" w:hAnsi="Arial" w:cs="Arial"/>
          <w:b/>
          <w:bCs/>
          <w:color w:val="000000"/>
        </w:rPr>
      </w:pPr>
    </w:p>
    <w:p w14:paraId="76405EE4" w14:textId="77777777" w:rsidR="007F2C1B" w:rsidRDefault="007F2C1B" w:rsidP="006B0155">
      <w:pPr>
        <w:pStyle w:val="NoSpacing"/>
        <w:rPr>
          <w:rFonts w:ascii="Arial" w:hAnsi="Arial" w:cs="Arial"/>
          <w:b/>
          <w:bCs/>
          <w:color w:val="000000"/>
        </w:rPr>
      </w:pPr>
    </w:p>
    <w:p w14:paraId="774F6205" w14:textId="77777777" w:rsidR="007F2C1B" w:rsidRDefault="007F2C1B" w:rsidP="006B0155">
      <w:pPr>
        <w:pStyle w:val="NoSpacing"/>
        <w:rPr>
          <w:rFonts w:ascii="Arial" w:hAnsi="Arial" w:cs="Arial"/>
          <w:b/>
          <w:bCs/>
          <w:color w:val="000000"/>
        </w:rPr>
      </w:pPr>
    </w:p>
    <w:p w14:paraId="5C774ED0" w14:textId="77777777" w:rsidR="007F2C1B" w:rsidRDefault="007F2C1B" w:rsidP="006B0155">
      <w:pPr>
        <w:pStyle w:val="NoSpacing"/>
        <w:rPr>
          <w:rFonts w:ascii="Arial" w:hAnsi="Arial" w:cs="Arial"/>
          <w:b/>
          <w:bCs/>
          <w:color w:val="000000"/>
        </w:rPr>
      </w:pPr>
    </w:p>
    <w:p w14:paraId="62F4F1C5" w14:textId="77777777" w:rsidR="007F2C1B" w:rsidRDefault="007F2C1B" w:rsidP="006B0155">
      <w:pPr>
        <w:pStyle w:val="NoSpacing"/>
        <w:rPr>
          <w:rFonts w:ascii="Arial" w:hAnsi="Arial" w:cs="Arial"/>
          <w:b/>
          <w:bCs/>
          <w:color w:val="000000"/>
        </w:rPr>
      </w:pPr>
    </w:p>
    <w:p w14:paraId="1D0F69FA" w14:textId="77777777" w:rsidR="007F2C1B" w:rsidRDefault="007F2C1B" w:rsidP="006B0155">
      <w:pPr>
        <w:pStyle w:val="NoSpacing"/>
        <w:rPr>
          <w:rFonts w:ascii="Arial" w:hAnsi="Arial" w:cs="Arial"/>
          <w:b/>
          <w:bCs/>
          <w:color w:val="000000"/>
        </w:rPr>
      </w:pPr>
    </w:p>
    <w:p w14:paraId="7BEBD193" w14:textId="77777777" w:rsidR="007F2C1B" w:rsidRDefault="007F2C1B" w:rsidP="006B0155">
      <w:pPr>
        <w:pStyle w:val="NoSpacing"/>
        <w:rPr>
          <w:rFonts w:ascii="Arial" w:hAnsi="Arial" w:cs="Arial"/>
          <w:b/>
          <w:bCs/>
          <w:color w:val="000000"/>
        </w:rPr>
      </w:pPr>
    </w:p>
    <w:p w14:paraId="7BC68DCC" w14:textId="77777777" w:rsidR="007F2C1B" w:rsidRDefault="007F2C1B" w:rsidP="006B0155">
      <w:pPr>
        <w:pStyle w:val="NoSpacing"/>
        <w:rPr>
          <w:rFonts w:ascii="Arial" w:hAnsi="Arial" w:cs="Arial"/>
          <w:b/>
          <w:bCs/>
          <w:color w:val="000000"/>
        </w:rPr>
      </w:pPr>
    </w:p>
    <w:p w14:paraId="68E175E1" w14:textId="77777777" w:rsidR="007F2C1B" w:rsidRDefault="007F2C1B" w:rsidP="006B0155">
      <w:pPr>
        <w:pStyle w:val="NoSpacing"/>
        <w:rPr>
          <w:rFonts w:ascii="Arial" w:hAnsi="Arial" w:cs="Arial"/>
          <w:b/>
          <w:bCs/>
          <w:color w:val="000000"/>
        </w:rPr>
      </w:pPr>
    </w:p>
    <w:p w14:paraId="0051F764" w14:textId="77777777" w:rsidR="007F2C1B" w:rsidRDefault="007F2C1B" w:rsidP="006B0155">
      <w:pPr>
        <w:pStyle w:val="NoSpacing"/>
        <w:rPr>
          <w:rFonts w:ascii="Arial" w:hAnsi="Arial" w:cs="Arial"/>
          <w:b/>
          <w:bCs/>
          <w:color w:val="000000"/>
        </w:rPr>
      </w:pPr>
    </w:p>
    <w:p w14:paraId="1F4E76F7" w14:textId="77777777" w:rsidR="007F2C1B" w:rsidRDefault="007F2C1B" w:rsidP="006B0155">
      <w:pPr>
        <w:pStyle w:val="NoSpacing"/>
        <w:rPr>
          <w:rFonts w:ascii="Arial" w:hAnsi="Arial" w:cs="Arial"/>
          <w:b/>
          <w:bCs/>
          <w:color w:val="000000"/>
        </w:rPr>
      </w:pPr>
    </w:p>
    <w:p w14:paraId="6BCCE3FB" w14:textId="77777777" w:rsidR="007F2C1B" w:rsidRDefault="007F2C1B" w:rsidP="006B0155">
      <w:pPr>
        <w:pStyle w:val="NoSpacing"/>
        <w:rPr>
          <w:rFonts w:ascii="Arial" w:hAnsi="Arial" w:cs="Arial"/>
          <w:b/>
          <w:bCs/>
          <w:color w:val="000000"/>
        </w:rPr>
      </w:pPr>
    </w:p>
    <w:p w14:paraId="411FEFB8" w14:textId="77777777" w:rsidR="007F2C1B" w:rsidRDefault="007F2C1B" w:rsidP="006B0155">
      <w:pPr>
        <w:pStyle w:val="NoSpacing"/>
        <w:rPr>
          <w:rFonts w:ascii="Arial" w:hAnsi="Arial" w:cs="Arial"/>
          <w:b/>
          <w:bCs/>
          <w:color w:val="000000"/>
        </w:rPr>
      </w:pPr>
    </w:p>
    <w:p w14:paraId="3DB56AD9" w14:textId="2E52FF7B" w:rsidR="006B0155" w:rsidRDefault="006B0155" w:rsidP="006B0155">
      <w:pPr>
        <w:pStyle w:val="NoSpacing"/>
        <w:rPr>
          <w:rFonts w:ascii="Arial" w:hAnsi="Arial" w:cs="Arial"/>
          <w:b/>
          <w:bCs/>
          <w:color w:val="000000"/>
        </w:rPr>
      </w:pPr>
      <w:r w:rsidRPr="006B0155">
        <w:rPr>
          <w:rFonts w:ascii="Arial" w:hAnsi="Arial" w:cs="Arial"/>
          <w:b/>
          <w:bCs/>
          <w:color w:val="000000"/>
        </w:rPr>
        <w:t>37.2</w:t>
      </w:r>
      <w:r w:rsidRPr="006B0155">
        <w:rPr>
          <w:rFonts w:ascii="Arial" w:hAnsi="Arial" w:cs="Arial"/>
          <w:color w:val="000000"/>
        </w:rPr>
        <w:t> </w:t>
      </w:r>
      <w:r w:rsidRPr="006B0155">
        <w:rPr>
          <w:rFonts w:ascii="Arial" w:hAnsi="Arial" w:cs="Arial"/>
          <w:b/>
          <w:bCs/>
          <w:color w:val="000000"/>
        </w:rPr>
        <w:t>Junior rates</w:t>
      </w:r>
    </w:p>
    <w:p w14:paraId="43B1CD36" w14:textId="77777777" w:rsidR="003D16AB" w:rsidRPr="006B0155" w:rsidRDefault="003D16AB" w:rsidP="006B0155">
      <w:pPr>
        <w:pStyle w:val="NoSpacing"/>
        <w:rPr>
          <w:rFonts w:ascii="Arial" w:hAnsi="Arial" w:cs="Arial"/>
          <w:color w:val="000000"/>
        </w:rPr>
      </w:pPr>
    </w:p>
    <w:tbl>
      <w:tblPr>
        <w:tblW w:w="0" w:type="auto"/>
        <w:tblInd w:w="938" w:type="dxa"/>
        <w:tblCellMar>
          <w:top w:w="15" w:type="dxa"/>
          <w:left w:w="15" w:type="dxa"/>
          <w:bottom w:w="15" w:type="dxa"/>
          <w:right w:w="15" w:type="dxa"/>
        </w:tblCellMar>
        <w:tblLook w:val="04A0" w:firstRow="1" w:lastRow="0" w:firstColumn="1" w:lastColumn="0" w:noHBand="0" w:noVBand="1"/>
      </w:tblPr>
      <w:tblGrid>
        <w:gridCol w:w="2431"/>
        <w:gridCol w:w="2819"/>
      </w:tblGrid>
      <w:tr w:rsidR="006B0155" w:rsidRPr="006B0155" w14:paraId="4B9BDC33" w14:textId="77777777" w:rsidTr="007F2C1B">
        <w:tc>
          <w:tcPr>
            <w:tcW w:w="2431"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73D0E4A4" w14:textId="77777777" w:rsidR="006B0155" w:rsidRPr="006B0155" w:rsidRDefault="006B0155" w:rsidP="006B0155">
            <w:pPr>
              <w:pStyle w:val="NoSpacing"/>
              <w:rPr>
                <w:rFonts w:ascii="Arial" w:hAnsi="Arial" w:cs="Arial"/>
                <w:color w:val="000000"/>
              </w:rPr>
            </w:pPr>
            <w:r w:rsidRPr="006B0155">
              <w:rPr>
                <w:rFonts w:ascii="Arial" w:hAnsi="Arial" w:cs="Arial"/>
                <w:b/>
                <w:bCs/>
                <w:color w:val="000000"/>
              </w:rPr>
              <w:t>Age of employee</w:t>
            </w:r>
          </w:p>
        </w:tc>
        <w:tc>
          <w:tcPr>
            <w:tcW w:w="2819"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FE0514E" w14:textId="77777777" w:rsidR="006B0155" w:rsidRPr="006B0155" w:rsidRDefault="006B0155" w:rsidP="006B0155">
            <w:pPr>
              <w:pStyle w:val="NoSpacing"/>
              <w:rPr>
                <w:rFonts w:ascii="Arial" w:hAnsi="Arial" w:cs="Arial"/>
                <w:color w:val="000000"/>
              </w:rPr>
            </w:pPr>
            <w:r w:rsidRPr="006B0155">
              <w:rPr>
                <w:rFonts w:ascii="Arial" w:hAnsi="Arial" w:cs="Arial"/>
                <w:b/>
                <w:bCs/>
                <w:color w:val="000000"/>
              </w:rPr>
              <w:t>% of relevant adult rate</w:t>
            </w:r>
          </w:p>
        </w:tc>
      </w:tr>
      <w:tr w:rsidR="006B0155" w:rsidRPr="006B0155" w14:paraId="5C1A6E7B" w14:textId="77777777" w:rsidTr="007F2C1B">
        <w:tc>
          <w:tcPr>
            <w:tcW w:w="2431"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355B7994"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Under 16 years</w:t>
            </w:r>
          </w:p>
        </w:tc>
        <w:tc>
          <w:tcPr>
            <w:tcW w:w="2819"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1153EF92"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50</w:t>
            </w:r>
          </w:p>
        </w:tc>
      </w:tr>
      <w:tr w:rsidR="006B0155" w:rsidRPr="006B0155" w14:paraId="7815842F" w14:textId="77777777" w:rsidTr="007F2C1B">
        <w:tc>
          <w:tcPr>
            <w:tcW w:w="2431"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7D0D5898"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16 years</w:t>
            </w:r>
          </w:p>
        </w:tc>
        <w:tc>
          <w:tcPr>
            <w:tcW w:w="2819"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040CBF5A"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60</w:t>
            </w:r>
          </w:p>
        </w:tc>
      </w:tr>
      <w:tr w:rsidR="006B0155" w:rsidRPr="006B0155" w14:paraId="533E92B9" w14:textId="77777777" w:rsidTr="007F2C1B">
        <w:tc>
          <w:tcPr>
            <w:tcW w:w="2431"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6C7CEA85"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17 years</w:t>
            </w:r>
          </w:p>
        </w:tc>
        <w:tc>
          <w:tcPr>
            <w:tcW w:w="2819"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0F3DDC71"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70</w:t>
            </w:r>
          </w:p>
        </w:tc>
      </w:tr>
      <w:tr w:rsidR="006B0155" w:rsidRPr="006B0155" w14:paraId="5BB60797" w14:textId="77777777" w:rsidTr="007F2C1B">
        <w:tc>
          <w:tcPr>
            <w:tcW w:w="2431"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28F9B7A"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18 years</w:t>
            </w:r>
          </w:p>
        </w:tc>
        <w:tc>
          <w:tcPr>
            <w:tcW w:w="2819"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7A4C49BE"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80</w:t>
            </w:r>
          </w:p>
        </w:tc>
      </w:tr>
      <w:tr w:rsidR="006B0155" w:rsidRPr="006B0155" w14:paraId="2D69AC3B" w14:textId="77777777" w:rsidTr="007F2C1B">
        <w:tc>
          <w:tcPr>
            <w:tcW w:w="2431"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714E1893"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19 years</w:t>
            </w:r>
          </w:p>
        </w:tc>
        <w:tc>
          <w:tcPr>
            <w:tcW w:w="2819"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5C11AEBF"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90</w:t>
            </w:r>
          </w:p>
        </w:tc>
      </w:tr>
      <w:tr w:rsidR="006B0155" w:rsidRPr="006B0155" w14:paraId="6B046F9F" w14:textId="77777777" w:rsidTr="007F2C1B">
        <w:tc>
          <w:tcPr>
            <w:tcW w:w="2431"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4A011AEA"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20 years</w:t>
            </w:r>
          </w:p>
        </w:tc>
        <w:tc>
          <w:tcPr>
            <w:tcW w:w="2819"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77267CA" w14:textId="77777777" w:rsidR="006B0155" w:rsidRPr="006B0155" w:rsidRDefault="006B0155" w:rsidP="006B0155">
            <w:pPr>
              <w:pStyle w:val="NoSpacing"/>
              <w:rPr>
                <w:rFonts w:ascii="Arial" w:hAnsi="Arial" w:cs="Arial"/>
                <w:color w:val="000000"/>
              </w:rPr>
            </w:pPr>
            <w:r w:rsidRPr="006B0155">
              <w:rPr>
                <w:rFonts w:ascii="Arial" w:hAnsi="Arial" w:cs="Arial"/>
                <w:color w:val="000000"/>
              </w:rPr>
              <w:t>100</w:t>
            </w:r>
          </w:p>
        </w:tc>
      </w:tr>
    </w:tbl>
    <w:p w14:paraId="1CDB3445" w14:textId="77777777" w:rsidR="00DB6C4B" w:rsidRDefault="00DB6C4B" w:rsidP="00605CA1">
      <w:pPr>
        <w:pStyle w:val="NoSpacing"/>
        <w:rPr>
          <w:rFonts w:ascii="Arial" w:hAnsi="Arial" w:cs="Arial"/>
          <w:color w:val="000000"/>
          <w:sz w:val="24"/>
          <w:szCs w:val="24"/>
        </w:rPr>
      </w:pPr>
    </w:p>
    <w:p w14:paraId="485566E2" w14:textId="77777777" w:rsidR="004931B3" w:rsidRPr="00EB0094" w:rsidRDefault="004931B3" w:rsidP="004931B3">
      <w:pPr>
        <w:pStyle w:val="NoSpacing"/>
        <w:rPr>
          <w:rFonts w:ascii="Arial" w:hAnsi="Arial" w:cs="Arial"/>
          <w:i/>
          <w:iCs/>
          <w:color w:val="000000"/>
          <w:sz w:val="24"/>
          <w:szCs w:val="24"/>
        </w:rPr>
      </w:pPr>
      <w:r w:rsidRPr="00EB0094">
        <w:rPr>
          <w:rFonts w:ascii="Arial" w:hAnsi="Arial" w:cs="Arial"/>
          <w:i/>
          <w:iCs/>
          <w:color w:val="000000"/>
          <w:sz w:val="24"/>
          <w:szCs w:val="24"/>
        </w:rPr>
        <w:t>Casual Employees are entitled to 25% loading.</w:t>
      </w:r>
      <w:r>
        <w:rPr>
          <w:rFonts w:ascii="Arial" w:hAnsi="Arial" w:cs="Arial"/>
          <w:i/>
          <w:iCs/>
          <w:color w:val="000000"/>
          <w:sz w:val="24"/>
          <w:szCs w:val="24"/>
        </w:rPr>
        <w:t xml:space="preserve"> Overtime rates for casual employees are based on the fulltime rate plus casual loading. For example the overtime rate for a casual who works time and a half is calculated  on the basis of 175% of the fulltime rate and 225% for double time.</w:t>
      </w:r>
    </w:p>
    <w:p w14:paraId="0F58D022" w14:textId="77777777" w:rsidR="004931B3" w:rsidRDefault="004931B3" w:rsidP="004931B3">
      <w:pPr>
        <w:pStyle w:val="NoSpacing"/>
        <w:rPr>
          <w:rFonts w:ascii="Arial" w:hAnsi="Arial" w:cs="Arial"/>
          <w:b/>
          <w:bCs/>
          <w:color w:val="000000"/>
          <w:sz w:val="24"/>
          <w:szCs w:val="24"/>
        </w:rPr>
      </w:pPr>
    </w:p>
    <w:p w14:paraId="06887FBF" w14:textId="77777777" w:rsidR="003D16AB" w:rsidRPr="00B12BA5" w:rsidRDefault="003D16AB" w:rsidP="003D16AB">
      <w:pPr>
        <w:pStyle w:val="NoSpacing"/>
        <w:rPr>
          <w:rFonts w:ascii="Arial" w:hAnsi="Arial" w:cs="Arial"/>
          <w:b/>
          <w:bCs/>
          <w:sz w:val="24"/>
          <w:szCs w:val="24"/>
          <w:lang w:eastAsia="en-AU"/>
        </w:rPr>
      </w:pPr>
      <w:r w:rsidRPr="00B12BA5">
        <w:rPr>
          <w:rFonts w:ascii="Arial" w:hAnsi="Arial" w:cs="Arial"/>
          <w:b/>
          <w:bCs/>
          <w:sz w:val="24"/>
          <w:szCs w:val="24"/>
          <w:lang w:eastAsia="en-AU"/>
        </w:rPr>
        <w:t>FURTHER INFORMATION</w:t>
      </w:r>
    </w:p>
    <w:p w14:paraId="3D99794F" w14:textId="77777777" w:rsidR="003D16AB" w:rsidRPr="00B12BA5" w:rsidRDefault="003D16AB" w:rsidP="003D16AB">
      <w:pPr>
        <w:pStyle w:val="NoSpacing"/>
        <w:rPr>
          <w:rFonts w:ascii="Arial" w:hAnsi="Arial" w:cs="Arial"/>
          <w:sz w:val="24"/>
          <w:szCs w:val="24"/>
          <w:lang w:eastAsia="en-AU"/>
        </w:rPr>
      </w:pPr>
    </w:p>
    <w:p w14:paraId="43CFAB02" w14:textId="77777777" w:rsidR="003D16AB" w:rsidRPr="00B12BA5" w:rsidRDefault="003D16AB" w:rsidP="003D16AB">
      <w:pPr>
        <w:rPr>
          <w:rFonts w:ascii="Arial" w:hAnsi="Arial" w:cs="Arial"/>
          <w:sz w:val="24"/>
          <w:szCs w:val="24"/>
        </w:rPr>
      </w:pPr>
      <w:r w:rsidRPr="00B12BA5">
        <w:rPr>
          <w:rFonts w:ascii="Arial" w:eastAsia="Arial" w:hAnsi="Arial" w:cs="Arial"/>
          <w:sz w:val="24"/>
          <w:szCs w:val="24"/>
        </w:rPr>
        <w:t xml:space="preserve">Information about the definition and operation of allowances, penalties and overtime can be found in the </w:t>
      </w:r>
      <w:hyperlink r:id="rId16" w:history="1">
        <w:r>
          <w:rPr>
            <w:rStyle w:val="Hyperlink"/>
            <w:rFonts w:ascii="Arial" w:eastAsia="Arial" w:hAnsi="Arial" w:cs="Arial"/>
            <w:sz w:val="24"/>
            <w:szCs w:val="24"/>
          </w:rPr>
          <w:t>A</w:t>
        </w:r>
        <w:r w:rsidRPr="00B12BA5">
          <w:rPr>
            <w:rStyle w:val="Hyperlink"/>
            <w:rFonts w:ascii="Arial" w:eastAsia="Arial" w:hAnsi="Arial" w:cs="Arial"/>
            <w:sz w:val="24"/>
            <w:szCs w:val="24"/>
          </w:rPr>
          <w:t>ward</w:t>
        </w:r>
      </w:hyperlink>
      <w:r w:rsidRPr="00B12BA5">
        <w:rPr>
          <w:rFonts w:ascii="Arial" w:eastAsia="Arial" w:hAnsi="Arial" w:cs="Arial"/>
          <w:sz w:val="24"/>
          <w:szCs w:val="24"/>
        </w:rPr>
        <w:t xml:space="preserve"> and the </w:t>
      </w:r>
      <w:hyperlink r:id="rId17" w:history="1">
        <w:r w:rsidRPr="00B12BA5">
          <w:rPr>
            <w:rStyle w:val="Hyperlink"/>
            <w:rFonts w:ascii="Arial" w:eastAsia="Arial" w:hAnsi="Arial" w:cs="Arial"/>
            <w:sz w:val="24"/>
            <w:szCs w:val="24"/>
          </w:rPr>
          <w:t>Pay and Conditions Tool</w:t>
        </w:r>
      </w:hyperlink>
    </w:p>
    <w:p w14:paraId="10E0475E" w14:textId="77777777" w:rsidR="003D16AB" w:rsidRPr="00B12BA5" w:rsidRDefault="003D16AB" w:rsidP="003D16AB">
      <w:pPr>
        <w:pStyle w:val="NormalWeb"/>
        <w:spacing w:line="270" w:lineRule="atLeast"/>
        <w:rPr>
          <w:rFonts w:ascii="Arial" w:hAnsi="Arial" w:cs="Arial"/>
        </w:rPr>
      </w:pPr>
      <w:r w:rsidRPr="00B12BA5">
        <w:rPr>
          <w:rFonts w:ascii="Arial" w:hAnsi="Arial" w:cs="Arial"/>
          <w:color w:val="000000"/>
        </w:rPr>
        <w:t xml:space="preserve">For more details about the changes please refer to: </w:t>
      </w:r>
      <w:hyperlink r:id="rId18" w:history="1">
        <w:r w:rsidRPr="00B12BA5">
          <w:rPr>
            <w:rStyle w:val="Hyperlink"/>
            <w:rFonts w:ascii="Arial" w:hAnsi="Arial" w:cs="Arial"/>
          </w:rPr>
          <w:t>Changes to entry-level classifications in modern awards | Fair Work Commission</w:t>
        </w:r>
      </w:hyperlink>
    </w:p>
    <w:p w14:paraId="5DF1A18A" w14:textId="51E386E3" w:rsidR="00605CA1" w:rsidRPr="00570737" w:rsidRDefault="00605CA1" w:rsidP="00605CA1">
      <w:pPr>
        <w:pStyle w:val="NoSpacing"/>
        <w:rPr>
          <w:rFonts w:ascii="Arial" w:hAnsi="Arial" w:cs="Arial"/>
          <w:b/>
          <w:bCs/>
          <w:color w:val="000000"/>
        </w:rPr>
      </w:pPr>
      <w:r w:rsidRPr="00570737">
        <w:rPr>
          <w:rFonts w:ascii="Arial" w:hAnsi="Arial" w:cs="Arial"/>
          <w:b/>
          <w:bCs/>
          <w:color w:val="000000"/>
        </w:rPr>
        <w:t>MEMBERS ADVISORY SERVICE</w:t>
      </w:r>
    </w:p>
    <w:p w14:paraId="19CF2232" w14:textId="77777777" w:rsidR="00605CA1" w:rsidRPr="00570737" w:rsidRDefault="00605CA1" w:rsidP="00605CA1">
      <w:pPr>
        <w:pStyle w:val="NoSpacing"/>
        <w:rPr>
          <w:rFonts w:ascii="Arial" w:hAnsi="Arial" w:cs="Arial"/>
          <w:b/>
          <w:bCs/>
          <w:color w:val="000000"/>
        </w:rPr>
      </w:pPr>
    </w:p>
    <w:p w14:paraId="3A5FA3B1" w14:textId="7D528B0F" w:rsidR="00605CA1" w:rsidRPr="00570737" w:rsidRDefault="003E6C67" w:rsidP="00E33B97">
      <w:pPr>
        <w:pStyle w:val="NoSpacing"/>
        <w:rPr>
          <w:rFonts w:ascii="Arial" w:hAnsi="Arial" w:cs="Arial"/>
        </w:rPr>
      </w:pPr>
      <w:r>
        <w:rPr>
          <w:rFonts w:ascii="Arial" w:hAnsi="Arial" w:cs="Arial"/>
          <w:color w:val="000000"/>
        </w:rPr>
        <w:t>PorkSA</w:t>
      </w:r>
      <w:r w:rsidR="00E33B97">
        <w:rPr>
          <w:rFonts w:ascii="Arial" w:hAnsi="Arial" w:cs="Arial"/>
          <w:color w:val="000000"/>
        </w:rPr>
        <w:t xml:space="preserve"> </w:t>
      </w:r>
      <w:r w:rsidR="00605CA1" w:rsidRPr="00570737">
        <w:rPr>
          <w:rFonts w:ascii="Arial" w:hAnsi="Arial" w:cs="Arial"/>
          <w:color w:val="000000"/>
        </w:rPr>
        <w:t>members are entitled to</w:t>
      </w:r>
      <w:r w:rsidR="00605CA1" w:rsidRPr="00570737">
        <w:rPr>
          <w:rFonts w:ascii="Arial" w:hAnsi="Arial" w:cs="Arial"/>
        </w:rPr>
        <w:t xml:space="preserve"> contact MERS for a free half hour consultation, per member per year</w:t>
      </w:r>
      <w:r w:rsidR="00E5706C" w:rsidRPr="00570737">
        <w:rPr>
          <w:rFonts w:ascii="Arial" w:hAnsi="Arial" w:cs="Arial"/>
        </w:rPr>
        <w:t xml:space="preserve">. </w:t>
      </w:r>
      <w:r w:rsidR="00605CA1" w:rsidRPr="00570737">
        <w:rPr>
          <w:rFonts w:ascii="Arial" w:hAnsi="Arial" w:cs="Arial"/>
        </w:rPr>
        <w:t xml:space="preserve">Our telephone number is 08 83312422) and email </w:t>
      </w:r>
      <w:hyperlink r:id="rId19" w:history="1">
        <w:r w:rsidR="00605CA1" w:rsidRPr="00570737">
          <w:rPr>
            <w:rStyle w:val="Hyperlink"/>
            <w:rFonts w:ascii="Arial" w:hAnsi="Arial" w:cs="Arial"/>
          </w:rPr>
          <w:t>info@mers.com.au</w:t>
        </w:r>
      </w:hyperlink>
      <w:r w:rsidR="00605CA1" w:rsidRPr="00570737">
        <w:rPr>
          <w:rFonts w:ascii="Arial" w:hAnsi="Arial" w:cs="Arial"/>
        </w:rPr>
        <w:t xml:space="preserve"> </w:t>
      </w:r>
    </w:p>
    <w:p w14:paraId="02179ABE" w14:textId="77777777" w:rsidR="00605CA1" w:rsidRPr="00570737" w:rsidRDefault="00605CA1" w:rsidP="00605CA1">
      <w:pPr>
        <w:rPr>
          <w:rFonts w:ascii="Arial" w:hAnsi="Arial" w:cs="Arial"/>
          <w:b/>
          <w:bCs/>
        </w:rPr>
      </w:pPr>
    </w:p>
    <w:p w14:paraId="5E980B8A" w14:textId="77777777" w:rsidR="00605CA1" w:rsidRPr="00570737" w:rsidRDefault="00605CA1" w:rsidP="00605CA1">
      <w:pPr>
        <w:rPr>
          <w:rFonts w:ascii="Arial" w:hAnsi="Arial" w:cs="Arial"/>
          <w:b/>
          <w:bCs/>
        </w:rPr>
      </w:pPr>
    </w:p>
    <w:p w14:paraId="09FFA6E6" w14:textId="77777777" w:rsidR="00605CA1" w:rsidRPr="00570737" w:rsidRDefault="00605CA1" w:rsidP="00605CA1">
      <w:pPr>
        <w:pStyle w:val="NoSpacing"/>
        <w:rPr>
          <w:rFonts w:ascii="Arial" w:hAnsi="Arial" w:cs="Arial"/>
          <w:b/>
          <w:bCs/>
        </w:rPr>
      </w:pPr>
      <w:r w:rsidRPr="00570737">
        <w:rPr>
          <w:rFonts w:ascii="Arial" w:hAnsi="Arial" w:cs="Arial"/>
          <w:b/>
          <w:bCs/>
        </w:rPr>
        <w:t>Chas Cini</w:t>
      </w:r>
    </w:p>
    <w:p w14:paraId="2FB2700A" w14:textId="019B8E4F" w:rsidR="003E6AAC" w:rsidRDefault="00605CA1" w:rsidP="003E6AAC">
      <w:r w:rsidRPr="00570737">
        <w:rPr>
          <w:rFonts w:ascii="Arial" w:hAnsi="Arial" w:cs="Arial"/>
          <w:b/>
          <w:bCs/>
          <w:color w:val="000000"/>
        </w:rPr>
        <w:t>Principal</w:t>
      </w:r>
    </w:p>
    <w:sectPr w:rsidR="003E6AA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9F8F" w14:textId="77777777" w:rsidR="006C39D7" w:rsidRDefault="006C39D7" w:rsidP="00044845">
      <w:pPr>
        <w:spacing w:after="0" w:line="240" w:lineRule="auto"/>
      </w:pPr>
      <w:r>
        <w:separator/>
      </w:r>
    </w:p>
  </w:endnote>
  <w:endnote w:type="continuationSeparator" w:id="0">
    <w:p w14:paraId="65D89C29" w14:textId="77777777" w:rsidR="006C39D7" w:rsidRDefault="006C39D7" w:rsidP="00044845">
      <w:pPr>
        <w:spacing w:after="0" w:line="240" w:lineRule="auto"/>
      </w:pPr>
      <w:r>
        <w:continuationSeparator/>
      </w:r>
    </w:p>
  </w:endnote>
  <w:endnote w:type="continuationNotice" w:id="1">
    <w:p w14:paraId="099FD8DC" w14:textId="77777777" w:rsidR="006C39D7" w:rsidRDefault="006C3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376739"/>
      <w:docPartObj>
        <w:docPartGallery w:val="Page Numbers (Bottom of Page)"/>
        <w:docPartUnique/>
      </w:docPartObj>
    </w:sdtPr>
    <w:sdtEndPr>
      <w:rPr>
        <w:noProof/>
      </w:rPr>
    </w:sdtEndPr>
    <w:sdtContent>
      <w:p w14:paraId="296C7A10" w14:textId="037E5D53" w:rsidR="00284A5D" w:rsidRDefault="00284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5740A0" w14:textId="77777777" w:rsidR="00284A5D" w:rsidRDefault="00284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E8E9" w14:textId="77777777" w:rsidR="006C39D7" w:rsidRDefault="006C39D7" w:rsidP="00044845">
      <w:pPr>
        <w:spacing w:after="0" w:line="240" w:lineRule="auto"/>
      </w:pPr>
      <w:r>
        <w:separator/>
      </w:r>
    </w:p>
  </w:footnote>
  <w:footnote w:type="continuationSeparator" w:id="0">
    <w:p w14:paraId="183CAF02" w14:textId="77777777" w:rsidR="006C39D7" w:rsidRDefault="006C39D7" w:rsidP="00044845">
      <w:pPr>
        <w:spacing w:after="0" w:line="240" w:lineRule="auto"/>
      </w:pPr>
      <w:r>
        <w:continuationSeparator/>
      </w:r>
    </w:p>
  </w:footnote>
  <w:footnote w:type="continuationNotice" w:id="1">
    <w:p w14:paraId="43C296C2" w14:textId="77777777" w:rsidR="006C39D7" w:rsidRDefault="006C39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8E97" w14:textId="32CCF07C" w:rsidR="00044845" w:rsidRDefault="00284A5D">
    <w:pPr>
      <w:pStyle w:val="Header"/>
    </w:pPr>
    <w:r>
      <w:rPr>
        <w:noProof/>
      </w:rPr>
      <w:drawing>
        <wp:inline distT="0" distB="0" distL="0" distR="0" wp14:anchorId="51BD8495" wp14:editId="6D7168C3">
          <wp:extent cx="5730875" cy="981710"/>
          <wp:effectExtent l="0" t="0" r="0" b="8890"/>
          <wp:docPr id="1706858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081"/>
    <w:multiLevelType w:val="multilevel"/>
    <w:tmpl w:val="F7B2E96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67264F7"/>
    <w:multiLevelType w:val="multilevel"/>
    <w:tmpl w:val="F7B2E9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9327AF7"/>
    <w:multiLevelType w:val="hybridMultilevel"/>
    <w:tmpl w:val="65282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732227"/>
    <w:multiLevelType w:val="hybridMultilevel"/>
    <w:tmpl w:val="68DC4BEE"/>
    <w:lvl w:ilvl="0" w:tplc="3C62F05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E86E56"/>
    <w:multiLevelType w:val="hybridMultilevel"/>
    <w:tmpl w:val="55004494"/>
    <w:lvl w:ilvl="0" w:tplc="C8249BD2">
      <w:start w:val="1"/>
      <w:numFmt w:val="lowerLetter"/>
      <w:lvlText w:val="(%1)"/>
      <w:lvlJc w:val="left"/>
      <w:pPr>
        <w:ind w:left="720" w:hanging="360"/>
      </w:pPr>
      <w:rPr>
        <w:rFonts w:hint="default"/>
        <w:b/>
      </w:rPr>
    </w:lvl>
    <w:lvl w:ilvl="1" w:tplc="473AD124">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382612"/>
    <w:multiLevelType w:val="hybridMultilevel"/>
    <w:tmpl w:val="59989A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892B3E"/>
    <w:multiLevelType w:val="multilevel"/>
    <w:tmpl w:val="8E9C75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0172A"/>
    <w:multiLevelType w:val="multilevel"/>
    <w:tmpl w:val="F7B2E9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6323875"/>
    <w:multiLevelType w:val="multilevel"/>
    <w:tmpl w:val="44365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B2722"/>
    <w:multiLevelType w:val="hybridMultilevel"/>
    <w:tmpl w:val="5D1C93B4"/>
    <w:lvl w:ilvl="0" w:tplc="3C62F05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DE4120"/>
    <w:multiLevelType w:val="hybridMultilevel"/>
    <w:tmpl w:val="B04285AA"/>
    <w:lvl w:ilvl="0" w:tplc="F160A65C">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B430B1"/>
    <w:multiLevelType w:val="multilevel"/>
    <w:tmpl w:val="24402A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F0141"/>
    <w:multiLevelType w:val="hybridMultilevel"/>
    <w:tmpl w:val="71567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1F7798"/>
    <w:multiLevelType w:val="hybridMultilevel"/>
    <w:tmpl w:val="9FD092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4F0BC4"/>
    <w:multiLevelType w:val="hybridMultilevel"/>
    <w:tmpl w:val="88465B44"/>
    <w:lvl w:ilvl="0" w:tplc="984C1CEA">
      <w:start w:val="1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9C5094"/>
    <w:multiLevelType w:val="hybridMultilevel"/>
    <w:tmpl w:val="E698E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EB3EB0"/>
    <w:multiLevelType w:val="hybridMultilevel"/>
    <w:tmpl w:val="D2768F64"/>
    <w:lvl w:ilvl="0" w:tplc="3B1AD0AC">
      <w:start w:val="10"/>
      <w:numFmt w:val="bullet"/>
      <w:lvlText w:val=""/>
      <w:lvlJc w:val="left"/>
      <w:pPr>
        <w:ind w:left="432" w:hanging="360"/>
      </w:pPr>
      <w:rPr>
        <w:rFonts w:ascii="Symbol" w:eastAsiaTheme="minorHAnsi" w:hAnsi="Symbol" w:cs="Aria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17" w15:restartNumberingAfterBreak="0">
    <w:nsid w:val="2CB43C1A"/>
    <w:multiLevelType w:val="multilevel"/>
    <w:tmpl w:val="511616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4488C"/>
    <w:multiLevelType w:val="multilevel"/>
    <w:tmpl w:val="0DCCA8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D02E7"/>
    <w:multiLevelType w:val="multilevel"/>
    <w:tmpl w:val="0DCCA8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84E64"/>
    <w:multiLevelType w:val="multilevel"/>
    <w:tmpl w:val="511616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D7B0C"/>
    <w:multiLevelType w:val="hybridMultilevel"/>
    <w:tmpl w:val="590C77AA"/>
    <w:lvl w:ilvl="0" w:tplc="DB4C7950">
      <w:start w:val="1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D276ED"/>
    <w:multiLevelType w:val="hybridMultilevel"/>
    <w:tmpl w:val="7BCCC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08301D"/>
    <w:multiLevelType w:val="hybridMultilevel"/>
    <w:tmpl w:val="FACCEE7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795D8C"/>
    <w:multiLevelType w:val="hybridMultilevel"/>
    <w:tmpl w:val="071ACFB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3753D0"/>
    <w:multiLevelType w:val="hybridMultilevel"/>
    <w:tmpl w:val="1AA0B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3601F2"/>
    <w:multiLevelType w:val="multilevel"/>
    <w:tmpl w:val="511616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E7560"/>
    <w:multiLevelType w:val="hybridMultilevel"/>
    <w:tmpl w:val="3BF223BE"/>
    <w:lvl w:ilvl="0" w:tplc="ED7E9106">
      <w:start w:val="8"/>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540753"/>
    <w:multiLevelType w:val="multilevel"/>
    <w:tmpl w:val="F7B2E96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CA34BA8"/>
    <w:multiLevelType w:val="hybridMultilevel"/>
    <w:tmpl w:val="6D8C229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932DA7"/>
    <w:multiLevelType w:val="multilevel"/>
    <w:tmpl w:val="154E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BC14EE"/>
    <w:multiLevelType w:val="hybridMultilevel"/>
    <w:tmpl w:val="21B43F3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2414D1"/>
    <w:multiLevelType w:val="hybridMultilevel"/>
    <w:tmpl w:val="7DD4A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8C3B81"/>
    <w:multiLevelType w:val="multilevel"/>
    <w:tmpl w:val="F7B2E96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E2207DC"/>
    <w:multiLevelType w:val="hybridMultilevel"/>
    <w:tmpl w:val="5BB0DF72"/>
    <w:lvl w:ilvl="0" w:tplc="0C090013">
      <w:start w:val="1"/>
      <w:numFmt w:val="upperRoman"/>
      <w:lvlText w:val="%1."/>
      <w:lvlJc w:val="right"/>
      <w:pPr>
        <w:ind w:left="1146" w:hanging="360"/>
      </w:p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5" w15:restartNumberingAfterBreak="0">
    <w:nsid w:val="5F917AB8"/>
    <w:multiLevelType w:val="hybridMultilevel"/>
    <w:tmpl w:val="6BA288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1EA17CE"/>
    <w:multiLevelType w:val="hybridMultilevel"/>
    <w:tmpl w:val="9C7256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D10BF8"/>
    <w:multiLevelType w:val="hybridMultilevel"/>
    <w:tmpl w:val="D4D0D0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C4789B"/>
    <w:multiLevelType w:val="multilevel"/>
    <w:tmpl w:val="F7B2E96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C9A18E3"/>
    <w:multiLevelType w:val="hybridMultilevel"/>
    <w:tmpl w:val="D1D428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6E59F2"/>
    <w:multiLevelType w:val="multilevel"/>
    <w:tmpl w:val="4F0E317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EC5ACD"/>
    <w:multiLevelType w:val="multilevel"/>
    <w:tmpl w:val="0DCCA8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85669"/>
    <w:multiLevelType w:val="hybridMultilevel"/>
    <w:tmpl w:val="D4680FE0"/>
    <w:lvl w:ilvl="0" w:tplc="6F126F94">
      <w:start w:val="12"/>
      <w:numFmt w:val="bullet"/>
      <w:lvlText w:val=""/>
      <w:lvlJc w:val="left"/>
      <w:pPr>
        <w:ind w:left="432" w:hanging="360"/>
      </w:pPr>
      <w:rPr>
        <w:rFonts w:ascii="Symbol" w:eastAsiaTheme="minorHAnsi" w:hAnsi="Symbol" w:cs="Arial" w:hint="default"/>
        <w:i/>
        <w:iCs/>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43" w15:restartNumberingAfterBreak="0">
    <w:nsid w:val="754A6B8D"/>
    <w:multiLevelType w:val="hybridMultilevel"/>
    <w:tmpl w:val="C2223D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646A39"/>
    <w:multiLevelType w:val="multilevel"/>
    <w:tmpl w:val="0DCCA8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50B07"/>
    <w:multiLevelType w:val="hybridMultilevel"/>
    <w:tmpl w:val="85C68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4924009">
    <w:abstractNumId w:val="43"/>
  </w:num>
  <w:num w:numId="2" w16cid:durableId="1866670047">
    <w:abstractNumId w:val="5"/>
  </w:num>
  <w:num w:numId="3" w16cid:durableId="1433477536">
    <w:abstractNumId w:val="39"/>
  </w:num>
  <w:num w:numId="4" w16cid:durableId="936014479">
    <w:abstractNumId w:val="45"/>
  </w:num>
  <w:num w:numId="5" w16cid:durableId="562832932">
    <w:abstractNumId w:val="19"/>
  </w:num>
  <w:num w:numId="6" w16cid:durableId="1817649419">
    <w:abstractNumId w:val="18"/>
  </w:num>
  <w:num w:numId="7" w16cid:durableId="1680085066">
    <w:abstractNumId w:val="41"/>
  </w:num>
  <w:num w:numId="8" w16cid:durableId="514999874">
    <w:abstractNumId w:val="44"/>
  </w:num>
  <w:num w:numId="9" w16cid:durableId="1843624357">
    <w:abstractNumId w:val="2"/>
  </w:num>
  <w:num w:numId="10" w16cid:durableId="1140345489">
    <w:abstractNumId w:val="40"/>
  </w:num>
  <w:num w:numId="11" w16cid:durableId="987974562">
    <w:abstractNumId w:val="32"/>
  </w:num>
  <w:num w:numId="12" w16cid:durableId="1653292346">
    <w:abstractNumId w:val="13"/>
  </w:num>
  <w:num w:numId="13" w16cid:durableId="330332260">
    <w:abstractNumId w:val="11"/>
  </w:num>
  <w:num w:numId="14" w16cid:durableId="1423333990">
    <w:abstractNumId w:val="14"/>
  </w:num>
  <w:num w:numId="15" w16cid:durableId="726803127">
    <w:abstractNumId w:val="21"/>
  </w:num>
  <w:num w:numId="16" w16cid:durableId="693924083">
    <w:abstractNumId w:val="10"/>
  </w:num>
  <w:num w:numId="17" w16cid:durableId="1931236210">
    <w:abstractNumId w:val="42"/>
  </w:num>
  <w:num w:numId="18" w16cid:durableId="1463040901">
    <w:abstractNumId w:val="16"/>
  </w:num>
  <w:num w:numId="19" w16cid:durableId="717977709">
    <w:abstractNumId w:val="22"/>
  </w:num>
  <w:num w:numId="20" w16cid:durableId="437484910">
    <w:abstractNumId w:val="17"/>
  </w:num>
  <w:num w:numId="21" w16cid:durableId="2088767669">
    <w:abstractNumId w:val="20"/>
  </w:num>
  <w:num w:numId="22" w16cid:durableId="369762807">
    <w:abstractNumId w:val="26"/>
  </w:num>
  <w:num w:numId="23" w16cid:durableId="511575972">
    <w:abstractNumId w:val="25"/>
  </w:num>
  <w:num w:numId="24" w16cid:durableId="171385225">
    <w:abstractNumId w:val="15"/>
  </w:num>
  <w:num w:numId="25" w16cid:durableId="1975138002">
    <w:abstractNumId w:val="36"/>
  </w:num>
  <w:num w:numId="26" w16cid:durableId="851722216">
    <w:abstractNumId w:val="37"/>
  </w:num>
  <w:num w:numId="27" w16cid:durableId="1302030505">
    <w:abstractNumId w:val="35"/>
  </w:num>
  <w:num w:numId="28" w16cid:durableId="113406405">
    <w:abstractNumId w:val="8"/>
  </w:num>
  <w:num w:numId="29" w16cid:durableId="2130278550">
    <w:abstractNumId w:val="33"/>
  </w:num>
  <w:num w:numId="30" w16cid:durableId="979580062">
    <w:abstractNumId w:val="28"/>
  </w:num>
  <w:num w:numId="31" w16cid:durableId="2019654105">
    <w:abstractNumId w:val="0"/>
  </w:num>
  <w:num w:numId="32" w16cid:durableId="1457530057">
    <w:abstractNumId w:val="7"/>
  </w:num>
  <w:num w:numId="33" w16cid:durableId="762991500">
    <w:abstractNumId w:val="38"/>
  </w:num>
  <w:num w:numId="34" w16cid:durableId="580674879">
    <w:abstractNumId w:val="1"/>
  </w:num>
  <w:num w:numId="35" w16cid:durableId="762380317">
    <w:abstractNumId w:val="27"/>
  </w:num>
  <w:num w:numId="36" w16cid:durableId="977302966">
    <w:abstractNumId w:val="30"/>
  </w:num>
  <w:num w:numId="37" w16cid:durableId="1938752098">
    <w:abstractNumId w:val="12"/>
  </w:num>
  <w:num w:numId="38" w16cid:durableId="2121795783">
    <w:abstractNumId w:val="4"/>
  </w:num>
  <w:num w:numId="39" w16cid:durableId="320082993">
    <w:abstractNumId w:val="34"/>
  </w:num>
  <w:num w:numId="40" w16cid:durableId="1786344393">
    <w:abstractNumId w:val="24"/>
  </w:num>
  <w:num w:numId="41" w16cid:durableId="261305481">
    <w:abstractNumId w:val="3"/>
  </w:num>
  <w:num w:numId="42" w16cid:durableId="1133056292">
    <w:abstractNumId w:val="9"/>
  </w:num>
  <w:num w:numId="43" w16cid:durableId="794372257">
    <w:abstractNumId w:val="31"/>
  </w:num>
  <w:num w:numId="44" w16cid:durableId="1273706230">
    <w:abstractNumId w:val="23"/>
  </w:num>
  <w:num w:numId="45" w16cid:durableId="1971325503">
    <w:abstractNumId w:val="29"/>
  </w:num>
  <w:num w:numId="46" w16cid:durableId="1233353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3C"/>
    <w:rsid w:val="00004BD4"/>
    <w:rsid w:val="00005FEF"/>
    <w:rsid w:val="00006D54"/>
    <w:rsid w:val="0001244E"/>
    <w:rsid w:val="0003540B"/>
    <w:rsid w:val="00037EB3"/>
    <w:rsid w:val="00042764"/>
    <w:rsid w:val="00044845"/>
    <w:rsid w:val="00047941"/>
    <w:rsid w:val="00056114"/>
    <w:rsid w:val="000638F8"/>
    <w:rsid w:val="000643F6"/>
    <w:rsid w:val="0006666B"/>
    <w:rsid w:val="0007391A"/>
    <w:rsid w:val="000878F2"/>
    <w:rsid w:val="000909EA"/>
    <w:rsid w:val="000B137E"/>
    <w:rsid w:val="000B49B4"/>
    <w:rsid w:val="000B562B"/>
    <w:rsid w:val="000C54C4"/>
    <w:rsid w:val="000D7808"/>
    <w:rsid w:val="000E3675"/>
    <w:rsid w:val="000E5AB6"/>
    <w:rsid w:val="000F214E"/>
    <w:rsid w:val="000F3F62"/>
    <w:rsid w:val="000F4B4B"/>
    <w:rsid w:val="00106948"/>
    <w:rsid w:val="00143802"/>
    <w:rsid w:val="00150B0D"/>
    <w:rsid w:val="00152324"/>
    <w:rsid w:val="00156C24"/>
    <w:rsid w:val="00161C73"/>
    <w:rsid w:val="00164708"/>
    <w:rsid w:val="00170917"/>
    <w:rsid w:val="00172A1F"/>
    <w:rsid w:val="00182FBC"/>
    <w:rsid w:val="0018385D"/>
    <w:rsid w:val="001846AF"/>
    <w:rsid w:val="0019241C"/>
    <w:rsid w:val="001A0902"/>
    <w:rsid w:val="001A312A"/>
    <w:rsid w:val="001C6C07"/>
    <w:rsid w:val="001D44E2"/>
    <w:rsid w:val="001E379E"/>
    <w:rsid w:val="001E3853"/>
    <w:rsid w:val="001F3A67"/>
    <w:rsid w:val="002137BA"/>
    <w:rsid w:val="002220D9"/>
    <w:rsid w:val="0022422E"/>
    <w:rsid w:val="0023278C"/>
    <w:rsid w:val="002337FF"/>
    <w:rsid w:val="00252B8B"/>
    <w:rsid w:val="0025483A"/>
    <w:rsid w:val="00260EC9"/>
    <w:rsid w:val="002622EF"/>
    <w:rsid w:val="00265BBF"/>
    <w:rsid w:val="00266897"/>
    <w:rsid w:val="00266A75"/>
    <w:rsid w:val="00275BC1"/>
    <w:rsid w:val="00277F82"/>
    <w:rsid w:val="00284A5D"/>
    <w:rsid w:val="002879BB"/>
    <w:rsid w:val="002A16BE"/>
    <w:rsid w:val="002A2D94"/>
    <w:rsid w:val="002A3945"/>
    <w:rsid w:val="002B666A"/>
    <w:rsid w:val="002C0A92"/>
    <w:rsid w:val="002C16F2"/>
    <w:rsid w:val="002C31F7"/>
    <w:rsid w:val="002C608D"/>
    <w:rsid w:val="002C7E37"/>
    <w:rsid w:val="002D14D5"/>
    <w:rsid w:val="002F56FB"/>
    <w:rsid w:val="002F6A12"/>
    <w:rsid w:val="0030066F"/>
    <w:rsid w:val="003036E2"/>
    <w:rsid w:val="003162D0"/>
    <w:rsid w:val="003202E7"/>
    <w:rsid w:val="00323E8C"/>
    <w:rsid w:val="00326035"/>
    <w:rsid w:val="00332410"/>
    <w:rsid w:val="003411E7"/>
    <w:rsid w:val="00346089"/>
    <w:rsid w:val="00362257"/>
    <w:rsid w:val="003802E4"/>
    <w:rsid w:val="0039658E"/>
    <w:rsid w:val="003A1425"/>
    <w:rsid w:val="003A2B84"/>
    <w:rsid w:val="003B144D"/>
    <w:rsid w:val="003B234C"/>
    <w:rsid w:val="003B5C14"/>
    <w:rsid w:val="003C3381"/>
    <w:rsid w:val="003D0AE5"/>
    <w:rsid w:val="003D16AB"/>
    <w:rsid w:val="003E6AAC"/>
    <w:rsid w:val="003E6C67"/>
    <w:rsid w:val="003F4B34"/>
    <w:rsid w:val="003F656C"/>
    <w:rsid w:val="003F7105"/>
    <w:rsid w:val="004064E4"/>
    <w:rsid w:val="004179CA"/>
    <w:rsid w:val="00425B68"/>
    <w:rsid w:val="004307FA"/>
    <w:rsid w:val="00443F62"/>
    <w:rsid w:val="0044705B"/>
    <w:rsid w:val="004550FA"/>
    <w:rsid w:val="00476F46"/>
    <w:rsid w:val="004839A9"/>
    <w:rsid w:val="0048580C"/>
    <w:rsid w:val="00486CCB"/>
    <w:rsid w:val="004931B3"/>
    <w:rsid w:val="004973BF"/>
    <w:rsid w:val="004A0315"/>
    <w:rsid w:val="004A2716"/>
    <w:rsid w:val="004B2ADE"/>
    <w:rsid w:val="004B66D3"/>
    <w:rsid w:val="004D1180"/>
    <w:rsid w:val="004E2A44"/>
    <w:rsid w:val="004F3775"/>
    <w:rsid w:val="00501978"/>
    <w:rsid w:val="00502194"/>
    <w:rsid w:val="00511F1A"/>
    <w:rsid w:val="005141C8"/>
    <w:rsid w:val="0052454F"/>
    <w:rsid w:val="00525A9A"/>
    <w:rsid w:val="00536B40"/>
    <w:rsid w:val="00537EB6"/>
    <w:rsid w:val="00547450"/>
    <w:rsid w:val="00570737"/>
    <w:rsid w:val="005739F4"/>
    <w:rsid w:val="00576775"/>
    <w:rsid w:val="00583426"/>
    <w:rsid w:val="00591A5F"/>
    <w:rsid w:val="0059376D"/>
    <w:rsid w:val="005A59D2"/>
    <w:rsid w:val="005B1B26"/>
    <w:rsid w:val="005D084C"/>
    <w:rsid w:val="005D3485"/>
    <w:rsid w:val="005D349D"/>
    <w:rsid w:val="005D501A"/>
    <w:rsid w:val="005E4B7B"/>
    <w:rsid w:val="00605CA1"/>
    <w:rsid w:val="00606EA3"/>
    <w:rsid w:val="006109B4"/>
    <w:rsid w:val="00611F63"/>
    <w:rsid w:val="00613493"/>
    <w:rsid w:val="00613D21"/>
    <w:rsid w:val="00614D55"/>
    <w:rsid w:val="00617CCA"/>
    <w:rsid w:val="00620DFD"/>
    <w:rsid w:val="00634B68"/>
    <w:rsid w:val="0064541C"/>
    <w:rsid w:val="006465C4"/>
    <w:rsid w:val="006600A9"/>
    <w:rsid w:val="00661E91"/>
    <w:rsid w:val="0066623D"/>
    <w:rsid w:val="00671FA0"/>
    <w:rsid w:val="00672955"/>
    <w:rsid w:val="00695A02"/>
    <w:rsid w:val="006B0155"/>
    <w:rsid w:val="006B4580"/>
    <w:rsid w:val="006B6FB8"/>
    <w:rsid w:val="006C2955"/>
    <w:rsid w:val="006C39D7"/>
    <w:rsid w:val="006C6042"/>
    <w:rsid w:val="006D159E"/>
    <w:rsid w:val="006D45F0"/>
    <w:rsid w:val="006D67D5"/>
    <w:rsid w:val="006E4C82"/>
    <w:rsid w:val="006F4B07"/>
    <w:rsid w:val="00700C9E"/>
    <w:rsid w:val="00707E3B"/>
    <w:rsid w:val="0072016B"/>
    <w:rsid w:val="00723EE8"/>
    <w:rsid w:val="00730B4D"/>
    <w:rsid w:val="0075612E"/>
    <w:rsid w:val="0078359C"/>
    <w:rsid w:val="007972F0"/>
    <w:rsid w:val="007B0FE9"/>
    <w:rsid w:val="007B330F"/>
    <w:rsid w:val="007D4805"/>
    <w:rsid w:val="007E55B3"/>
    <w:rsid w:val="007E7F95"/>
    <w:rsid w:val="007F2C1B"/>
    <w:rsid w:val="007F4177"/>
    <w:rsid w:val="00802281"/>
    <w:rsid w:val="008042E5"/>
    <w:rsid w:val="00832508"/>
    <w:rsid w:val="008504FC"/>
    <w:rsid w:val="008514C4"/>
    <w:rsid w:val="0086443B"/>
    <w:rsid w:val="0086526C"/>
    <w:rsid w:val="00877F48"/>
    <w:rsid w:val="00885B74"/>
    <w:rsid w:val="00887504"/>
    <w:rsid w:val="0089013C"/>
    <w:rsid w:val="0089208C"/>
    <w:rsid w:val="00895AEA"/>
    <w:rsid w:val="00897142"/>
    <w:rsid w:val="008A59B5"/>
    <w:rsid w:val="008B0888"/>
    <w:rsid w:val="008B4690"/>
    <w:rsid w:val="008B772B"/>
    <w:rsid w:val="008C71F9"/>
    <w:rsid w:val="008D0094"/>
    <w:rsid w:val="008D4FCF"/>
    <w:rsid w:val="009075E6"/>
    <w:rsid w:val="0091020B"/>
    <w:rsid w:val="00911738"/>
    <w:rsid w:val="00923592"/>
    <w:rsid w:val="0092764B"/>
    <w:rsid w:val="00927B76"/>
    <w:rsid w:val="009333DC"/>
    <w:rsid w:val="009428FF"/>
    <w:rsid w:val="0094341B"/>
    <w:rsid w:val="00943F8A"/>
    <w:rsid w:val="009442E2"/>
    <w:rsid w:val="0095449E"/>
    <w:rsid w:val="00954A63"/>
    <w:rsid w:val="00964D33"/>
    <w:rsid w:val="00965573"/>
    <w:rsid w:val="00966CE2"/>
    <w:rsid w:val="0098431D"/>
    <w:rsid w:val="009926A0"/>
    <w:rsid w:val="00992974"/>
    <w:rsid w:val="00992E6B"/>
    <w:rsid w:val="009A569F"/>
    <w:rsid w:val="009B5A9F"/>
    <w:rsid w:val="009C0531"/>
    <w:rsid w:val="009C6BF6"/>
    <w:rsid w:val="009C7A4A"/>
    <w:rsid w:val="009C7AA5"/>
    <w:rsid w:val="009D21E8"/>
    <w:rsid w:val="009D355C"/>
    <w:rsid w:val="009D5F30"/>
    <w:rsid w:val="009E493F"/>
    <w:rsid w:val="009F4CAB"/>
    <w:rsid w:val="00A02648"/>
    <w:rsid w:val="00A0356D"/>
    <w:rsid w:val="00A1003B"/>
    <w:rsid w:val="00A176FC"/>
    <w:rsid w:val="00A21345"/>
    <w:rsid w:val="00A36AD9"/>
    <w:rsid w:val="00A51301"/>
    <w:rsid w:val="00A518DC"/>
    <w:rsid w:val="00A62F73"/>
    <w:rsid w:val="00A67FFC"/>
    <w:rsid w:val="00A73740"/>
    <w:rsid w:val="00AA3710"/>
    <w:rsid w:val="00AB1FAF"/>
    <w:rsid w:val="00AB645E"/>
    <w:rsid w:val="00AB7358"/>
    <w:rsid w:val="00AD6039"/>
    <w:rsid w:val="00AE655E"/>
    <w:rsid w:val="00AF05A0"/>
    <w:rsid w:val="00AF558C"/>
    <w:rsid w:val="00B00A3D"/>
    <w:rsid w:val="00B02E2F"/>
    <w:rsid w:val="00B07D1B"/>
    <w:rsid w:val="00B201DB"/>
    <w:rsid w:val="00B201FD"/>
    <w:rsid w:val="00B35D8A"/>
    <w:rsid w:val="00B35EE4"/>
    <w:rsid w:val="00B41A53"/>
    <w:rsid w:val="00B4588A"/>
    <w:rsid w:val="00B50D44"/>
    <w:rsid w:val="00B6353D"/>
    <w:rsid w:val="00B8649D"/>
    <w:rsid w:val="00B90143"/>
    <w:rsid w:val="00B92781"/>
    <w:rsid w:val="00BB0D71"/>
    <w:rsid w:val="00BB2DC2"/>
    <w:rsid w:val="00BB6823"/>
    <w:rsid w:val="00BC083C"/>
    <w:rsid w:val="00BC13FF"/>
    <w:rsid w:val="00BC2205"/>
    <w:rsid w:val="00BD0E3B"/>
    <w:rsid w:val="00BD29B9"/>
    <w:rsid w:val="00BD4289"/>
    <w:rsid w:val="00BD4623"/>
    <w:rsid w:val="00BE6094"/>
    <w:rsid w:val="00BE79AF"/>
    <w:rsid w:val="00BF4138"/>
    <w:rsid w:val="00C07DE4"/>
    <w:rsid w:val="00C12AEB"/>
    <w:rsid w:val="00C15629"/>
    <w:rsid w:val="00C22661"/>
    <w:rsid w:val="00C309AD"/>
    <w:rsid w:val="00C32C91"/>
    <w:rsid w:val="00C47E3D"/>
    <w:rsid w:val="00C5074F"/>
    <w:rsid w:val="00C52927"/>
    <w:rsid w:val="00C55EC9"/>
    <w:rsid w:val="00C73CF5"/>
    <w:rsid w:val="00C871A5"/>
    <w:rsid w:val="00C9045E"/>
    <w:rsid w:val="00CA6D83"/>
    <w:rsid w:val="00CB6EB7"/>
    <w:rsid w:val="00CC1F85"/>
    <w:rsid w:val="00CC2141"/>
    <w:rsid w:val="00CE3990"/>
    <w:rsid w:val="00CE4A26"/>
    <w:rsid w:val="00CF1BCE"/>
    <w:rsid w:val="00D02D78"/>
    <w:rsid w:val="00D12622"/>
    <w:rsid w:val="00D12E67"/>
    <w:rsid w:val="00D14833"/>
    <w:rsid w:val="00D20B6C"/>
    <w:rsid w:val="00D21350"/>
    <w:rsid w:val="00D274E3"/>
    <w:rsid w:val="00D27672"/>
    <w:rsid w:val="00D32B73"/>
    <w:rsid w:val="00D35B42"/>
    <w:rsid w:val="00D4302D"/>
    <w:rsid w:val="00D47A77"/>
    <w:rsid w:val="00D52141"/>
    <w:rsid w:val="00D62841"/>
    <w:rsid w:val="00D77C3C"/>
    <w:rsid w:val="00D77ED7"/>
    <w:rsid w:val="00D87AB3"/>
    <w:rsid w:val="00D97C6C"/>
    <w:rsid w:val="00DA632F"/>
    <w:rsid w:val="00DB06C9"/>
    <w:rsid w:val="00DB48C4"/>
    <w:rsid w:val="00DB58AC"/>
    <w:rsid w:val="00DB6943"/>
    <w:rsid w:val="00DB6C4B"/>
    <w:rsid w:val="00DC211C"/>
    <w:rsid w:val="00DC6733"/>
    <w:rsid w:val="00DC69C1"/>
    <w:rsid w:val="00DD6571"/>
    <w:rsid w:val="00DE099E"/>
    <w:rsid w:val="00DE1AC1"/>
    <w:rsid w:val="00DE45F7"/>
    <w:rsid w:val="00DE5E0F"/>
    <w:rsid w:val="00DF01D4"/>
    <w:rsid w:val="00E13479"/>
    <w:rsid w:val="00E15F2A"/>
    <w:rsid w:val="00E162B3"/>
    <w:rsid w:val="00E17A7E"/>
    <w:rsid w:val="00E24CC5"/>
    <w:rsid w:val="00E2701E"/>
    <w:rsid w:val="00E33B97"/>
    <w:rsid w:val="00E35264"/>
    <w:rsid w:val="00E35850"/>
    <w:rsid w:val="00E4059B"/>
    <w:rsid w:val="00E50D82"/>
    <w:rsid w:val="00E565E0"/>
    <w:rsid w:val="00E5706C"/>
    <w:rsid w:val="00E621A6"/>
    <w:rsid w:val="00E720AD"/>
    <w:rsid w:val="00E74198"/>
    <w:rsid w:val="00E76C42"/>
    <w:rsid w:val="00E81A6E"/>
    <w:rsid w:val="00E92940"/>
    <w:rsid w:val="00EA3815"/>
    <w:rsid w:val="00EA3A6A"/>
    <w:rsid w:val="00EB4647"/>
    <w:rsid w:val="00EB6D54"/>
    <w:rsid w:val="00EC765E"/>
    <w:rsid w:val="00ED4406"/>
    <w:rsid w:val="00ED5ECC"/>
    <w:rsid w:val="00ED678B"/>
    <w:rsid w:val="00EE0326"/>
    <w:rsid w:val="00EE7CD6"/>
    <w:rsid w:val="00EF04E9"/>
    <w:rsid w:val="00F02365"/>
    <w:rsid w:val="00F250FA"/>
    <w:rsid w:val="00F355F0"/>
    <w:rsid w:val="00F37ED5"/>
    <w:rsid w:val="00F41012"/>
    <w:rsid w:val="00F457CC"/>
    <w:rsid w:val="00F67BE6"/>
    <w:rsid w:val="00F72609"/>
    <w:rsid w:val="00F81261"/>
    <w:rsid w:val="00F8416C"/>
    <w:rsid w:val="00F95BAE"/>
    <w:rsid w:val="00FA0341"/>
    <w:rsid w:val="00FB7820"/>
    <w:rsid w:val="00FC2C21"/>
    <w:rsid w:val="00FC3E38"/>
    <w:rsid w:val="00FD39D8"/>
    <w:rsid w:val="00FE2F76"/>
    <w:rsid w:val="00FE55D7"/>
    <w:rsid w:val="00FE57AC"/>
    <w:rsid w:val="00FE7182"/>
    <w:rsid w:val="00FF7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7E3A"/>
  <w15:chartTrackingRefBased/>
  <w15:docId w15:val="{F7B79B9D-3723-48BC-8D54-D191AD31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01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92E6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paragraph" w:styleId="Heading4">
    <w:name w:val="heading 4"/>
    <w:basedOn w:val="Normal"/>
    <w:next w:val="Normal"/>
    <w:link w:val="Heading4Char"/>
    <w:uiPriority w:val="9"/>
    <w:semiHidden/>
    <w:unhideWhenUsed/>
    <w:qFormat/>
    <w:rsid w:val="00C47E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AB3"/>
    <w:rPr>
      <w:color w:val="0000FF"/>
      <w:u w:val="single"/>
    </w:rPr>
  </w:style>
  <w:style w:type="character" w:styleId="Strong">
    <w:name w:val="Strong"/>
    <w:basedOn w:val="DefaultParagraphFont"/>
    <w:uiPriority w:val="22"/>
    <w:qFormat/>
    <w:rsid w:val="00D87AB3"/>
    <w:rPr>
      <w:b/>
      <w:bCs/>
    </w:rPr>
  </w:style>
  <w:style w:type="paragraph" w:styleId="NoSpacing">
    <w:name w:val="No Spacing"/>
    <w:uiPriority w:val="1"/>
    <w:qFormat/>
    <w:rsid w:val="00D87AB3"/>
    <w:pPr>
      <w:spacing w:after="0" w:line="240" w:lineRule="auto"/>
    </w:pPr>
  </w:style>
  <w:style w:type="paragraph" w:styleId="Header">
    <w:name w:val="header"/>
    <w:basedOn w:val="Normal"/>
    <w:link w:val="HeaderChar"/>
    <w:uiPriority w:val="99"/>
    <w:unhideWhenUsed/>
    <w:rsid w:val="00044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845"/>
  </w:style>
  <w:style w:type="paragraph" w:styleId="Footer">
    <w:name w:val="footer"/>
    <w:basedOn w:val="Normal"/>
    <w:link w:val="FooterChar"/>
    <w:uiPriority w:val="99"/>
    <w:unhideWhenUsed/>
    <w:rsid w:val="00044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845"/>
  </w:style>
  <w:style w:type="paragraph" w:customStyle="1" w:styleId="dsc-amodtable">
    <w:name w:val="dsc-amodtable"/>
    <w:basedOn w:val="Normal"/>
    <w:rsid w:val="00723EE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dsc-defaultparagraphfont-000002">
    <w:name w:val="dsc-defaultparagraphfont-000002"/>
    <w:basedOn w:val="DefaultParagraphFont"/>
    <w:rsid w:val="00723EE8"/>
  </w:style>
  <w:style w:type="paragraph" w:customStyle="1" w:styleId="dsc-amodtable-000062">
    <w:name w:val="dsc-amodtable-000062"/>
    <w:basedOn w:val="Normal"/>
    <w:rsid w:val="00723EE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dsc-defaultparagraphfont-000064">
    <w:name w:val="dsc-defaultparagraphfont-000064"/>
    <w:basedOn w:val="DefaultParagraphFont"/>
    <w:rsid w:val="00723EE8"/>
  </w:style>
  <w:style w:type="character" w:styleId="UnresolvedMention">
    <w:name w:val="Unresolved Mention"/>
    <w:basedOn w:val="DefaultParagraphFont"/>
    <w:uiPriority w:val="99"/>
    <w:semiHidden/>
    <w:unhideWhenUsed/>
    <w:rsid w:val="00F95BAE"/>
    <w:rPr>
      <w:color w:val="605E5C"/>
      <w:shd w:val="clear" w:color="auto" w:fill="E1DFDD"/>
    </w:rPr>
  </w:style>
  <w:style w:type="character" w:customStyle="1" w:styleId="Heading3Char">
    <w:name w:val="Heading 3 Char"/>
    <w:basedOn w:val="DefaultParagraphFont"/>
    <w:link w:val="Heading3"/>
    <w:uiPriority w:val="9"/>
    <w:rsid w:val="00992E6B"/>
    <w:rPr>
      <w:rFonts w:ascii="Times New Roman" w:eastAsia="Times New Roman" w:hAnsi="Times New Roman" w:cs="Times New Roman"/>
      <w:b/>
      <w:bCs/>
      <w:kern w:val="0"/>
      <w:sz w:val="27"/>
      <w:szCs w:val="27"/>
      <w:lang w:eastAsia="en-AU"/>
      <w14:ligatures w14:val="none"/>
    </w:rPr>
  </w:style>
  <w:style w:type="character" w:styleId="FollowedHyperlink">
    <w:name w:val="FollowedHyperlink"/>
    <w:basedOn w:val="DefaultParagraphFont"/>
    <w:uiPriority w:val="99"/>
    <w:semiHidden/>
    <w:unhideWhenUsed/>
    <w:rsid w:val="0052454F"/>
    <w:rPr>
      <w:color w:val="954F72" w:themeColor="followedHyperlink"/>
      <w:u w:val="single"/>
    </w:rPr>
  </w:style>
  <w:style w:type="table" w:styleId="TableGrid">
    <w:name w:val="Table Grid"/>
    <w:basedOn w:val="TableNormal"/>
    <w:uiPriority w:val="39"/>
    <w:rsid w:val="0027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47E3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0066F"/>
    <w:pPr>
      <w:ind w:left="720"/>
      <w:contextualSpacing/>
    </w:pPr>
  </w:style>
  <w:style w:type="paragraph" w:styleId="NormalWeb">
    <w:name w:val="Normal (Web)"/>
    <w:basedOn w:val="Normal"/>
    <w:uiPriority w:val="99"/>
    <w:unhideWhenUsed/>
    <w:rsid w:val="00FC3E38"/>
    <w:rPr>
      <w:rFonts w:ascii="Times New Roman" w:hAnsi="Times New Roman" w:cs="Times New Roman"/>
      <w:sz w:val="24"/>
      <w:szCs w:val="24"/>
    </w:rPr>
  </w:style>
  <w:style w:type="character" w:customStyle="1" w:styleId="dsc-defaultparagraphfont-000017">
    <w:name w:val="dsc-defaultparagraphfont-000017"/>
    <w:basedOn w:val="DefaultParagraphFont"/>
    <w:rsid w:val="00BC083C"/>
  </w:style>
  <w:style w:type="paragraph" w:styleId="Revision">
    <w:name w:val="Revision"/>
    <w:hidden/>
    <w:uiPriority w:val="99"/>
    <w:semiHidden/>
    <w:rsid w:val="00DE5E0F"/>
    <w:pPr>
      <w:spacing w:after="0" w:line="240" w:lineRule="auto"/>
    </w:pPr>
  </w:style>
  <w:style w:type="character" w:customStyle="1" w:styleId="Heading2Char">
    <w:name w:val="Heading 2 Char"/>
    <w:basedOn w:val="DefaultParagraphFont"/>
    <w:link w:val="Heading2"/>
    <w:uiPriority w:val="9"/>
    <w:semiHidden/>
    <w:rsid w:val="006B015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094"/>
    <w:rPr>
      <w:sz w:val="16"/>
      <w:szCs w:val="16"/>
    </w:rPr>
  </w:style>
  <w:style w:type="paragraph" w:styleId="CommentText">
    <w:name w:val="annotation text"/>
    <w:basedOn w:val="Normal"/>
    <w:link w:val="CommentTextChar"/>
    <w:uiPriority w:val="99"/>
    <w:unhideWhenUsed/>
    <w:rsid w:val="00BE6094"/>
    <w:pPr>
      <w:spacing w:line="240" w:lineRule="auto"/>
    </w:pPr>
    <w:rPr>
      <w:sz w:val="20"/>
      <w:szCs w:val="20"/>
    </w:rPr>
  </w:style>
  <w:style w:type="character" w:customStyle="1" w:styleId="CommentTextChar">
    <w:name w:val="Comment Text Char"/>
    <w:basedOn w:val="DefaultParagraphFont"/>
    <w:link w:val="CommentText"/>
    <w:uiPriority w:val="99"/>
    <w:rsid w:val="00BE6094"/>
    <w:rPr>
      <w:sz w:val="20"/>
      <w:szCs w:val="20"/>
    </w:rPr>
  </w:style>
  <w:style w:type="paragraph" w:styleId="CommentSubject">
    <w:name w:val="annotation subject"/>
    <w:basedOn w:val="CommentText"/>
    <w:next w:val="CommentText"/>
    <w:link w:val="CommentSubjectChar"/>
    <w:uiPriority w:val="99"/>
    <w:semiHidden/>
    <w:unhideWhenUsed/>
    <w:rsid w:val="00BE6094"/>
    <w:rPr>
      <w:b/>
      <w:bCs/>
    </w:rPr>
  </w:style>
  <w:style w:type="character" w:customStyle="1" w:styleId="CommentSubjectChar">
    <w:name w:val="Comment Subject Char"/>
    <w:basedOn w:val="CommentTextChar"/>
    <w:link w:val="CommentSubject"/>
    <w:uiPriority w:val="99"/>
    <w:semiHidden/>
    <w:rsid w:val="00BE60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9888">
      <w:bodyDiv w:val="1"/>
      <w:marLeft w:val="0"/>
      <w:marRight w:val="0"/>
      <w:marTop w:val="0"/>
      <w:marBottom w:val="0"/>
      <w:divBdr>
        <w:top w:val="none" w:sz="0" w:space="0" w:color="auto"/>
        <w:left w:val="none" w:sz="0" w:space="0" w:color="auto"/>
        <w:bottom w:val="none" w:sz="0" w:space="0" w:color="auto"/>
        <w:right w:val="none" w:sz="0" w:space="0" w:color="auto"/>
      </w:divBdr>
    </w:div>
    <w:div w:id="207843085">
      <w:bodyDiv w:val="1"/>
      <w:marLeft w:val="0"/>
      <w:marRight w:val="0"/>
      <w:marTop w:val="0"/>
      <w:marBottom w:val="0"/>
      <w:divBdr>
        <w:top w:val="none" w:sz="0" w:space="0" w:color="auto"/>
        <w:left w:val="none" w:sz="0" w:space="0" w:color="auto"/>
        <w:bottom w:val="none" w:sz="0" w:space="0" w:color="auto"/>
        <w:right w:val="none" w:sz="0" w:space="0" w:color="auto"/>
      </w:divBdr>
    </w:div>
    <w:div w:id="212886488">
      <w:bodyDiv w:val="1"/>
      <w:marLeft w:val="0"/>
      <w:marRight w:val="0"/>
      <w:marTop w:val="0"/>
      <w:marBottom w:val="0"/>
      <w:divBdr>
        <w:top w:val="none" w:sz="0" w:space="0" w:color="auto"/>
        <w:left w:val="none" w:sz="0" w:space="0" w:color="auto"/>
        <w:bottom w:val="none" w:sz="0" w:space="0" w:color="auto"/>
        <w:right w:val="none" w:sz="0" w:space="0" w:color="auto"/>
      </w:divBdr>
    </w:div>
    <w:div w:id="229536315">
      <w:bodyDiv w:val="1"/>
      <w:marLeft w:val="0"/>
      <w:marRight w:val="0"/>
      <w:marTop w:val="0"/>
      <w:marBottom w:val="0"/>
      <w:divBdr>
        <w:top w:val="none" w:sz="0" w:space="0" w:color="auto"/>
        <w:left w:val="none" w:sz="0" w:space="0" w:color="auto"/>
        <w:bottom w:val="none" w:sz="0" w:space="0" w:color="auto"/>
        <w:right w:val="none" w:sz="0" w:space="0" w:color="auto"/>
      </w:divBdr>
    </w:div>
    <w:div w:id="278682143">
      <w:bodyDiv w:val="1"/>
      <w:marLeft w:val="0"/>
      <w:marRight w:val="0"/>
      <w:marTop w:val="0"/>
      <w:marBottom w:val="0"/>
      <w:divBdr>
        <w:top w:val="none" w:sz="0" w:space="0" w:color="auto"/>
        <w:left w:val="none" w:sz="0" w:space="0" w:color="auto"/>
        <w:bottom w:val="none" w:sz="0" w:space="0" w:color="auto"/>
        <w:right w:val="none" w:sz="0" w:space="0" w:color="auto"/>
      </w:divBdr>
    </w:div>
    <w:div w:id="326205270">
      <w:bodyDiv w:val="1"/>
      <w:marLeft w:val="0"/>
      <w:marRight w:val="0"/>
      <w:marTop w:val="0"/>
      <w:marBottom w:val="0"/>
      <w:divBdr>
        <w:top w:val="none" w:sz="0" w:space="0" w:color="auto"/>
        <w:left w:val="none" w:sz="0" w:space="0" w:color="auto"/>
        <w:bottom w:val="none" w:sz="0" w:space="0" w:color="auto"/>
        <w:right w:val="none" w:sz="0" w:space="0" w:color="auto"/>
      </w:divBdr>
      <w:divsChild>
        <w:div w:id="1671369102">
          <w:marLeft w:val="0"/>
          <w:marRight w:val="0"/>
          <w:marTop w:val="0"/>
          <w:marBottom w:val="0"/>
          <w:divBdr>
            <w:top w:val="none" w:sz="0" w:space="0" w:color="auto"/>
            <w:left w:val="none" w:sz="0" w:space="0" w:color="auto"/>
            <w:bottom w:val="none" w:sz="0" w:space="0" w:color="auto"/>
            <w:right w:val="none" w:sz="0" w:space="0" w:color="auto"/>
          </w:divBdr>
        </w:div>
      </w:divsChild>
    </w:div>
    <w:div w:id="326834493">
      <w:bodyDiv w:val="1"/>
      <w:marLeft w:val="0"/>
      <w:marRight w:val="0"/>
      <w:marTop w:val="0"/>
      <w:marBottom w:val="0"/>
      <w:divBdr>
        <w:top w:val="none" w:sz="0" w:space="0" w:color="auto"/>
        <w:left w:val="none" w:sz="0" w:space="0" w:color="auto"/>
        <w:bottom w:val="none" w:sz="0" w:space="0" w:color="auto"/>
        <w:right w:val="none" w:sz="0" w:space="0" w:color="auto"/>
      </w:divBdr>
    </w:div>
    <w:div w:id="362481009">
      <w:bodyDiv w:val="1"/>
      <w:marLeft w:val="0"/>
      <w:marRight w:val="0"/>
      <w:marTop w:val="0"/>
      <w:marBottom w:val="0"/>
      <w:divBdr>
        <w:top w:val="none" w:sz="0" w:space="0" w:color="auto"/>
        <w:left w:val="none" w:sz="0" w:space="0" w:color="auto"/>
        <w:bottom w:val="none" w:sz="0" w:space="0" w:color="auto"/>
        <w:right w:val="none" w:sz="0" w:space="0" w:color="auto"/>
      </w:divBdr>
    </w:div>
    <w:div w:id="381251585">
      <w:bodyDiv w:val="1"/>
      <w:marLeft w:val="0"/>
      <w:marRight w:val="0"/>
      <w:marTop w:val="0"/>
      <w:marBottom w:val="0"/>
      <w:divBdr>
        <w:top w:val="none" w:sz="0" w:space="0" w:color="auto"/>
        <w:left w:val="none" w:sz="0" w:space="0" w:color="auto"/>
        <w:bottom w:val="none" w:sz="0" w:space="0" w:color="auto"/>
        <w:right w:val="none" w:sz="0" w:space="0" w:color="auto"/>
      </w:divBdr>
    </w:div>
    <w:div w:id="391663394">
      <w:bodyDiv w:val="1"/>
      <w:marLeft w:val="0"/>
      <w:marRight w:val="0"/>
      <w:marTop w:val="0"/>
      <w:marBottom w:val="0"/>
      <w:divBdr>
        <w:top w:val="none" w:sz="0" w:space="0" w:color="auto"/>
        <w:left w:val="none" w:sz="0" w:space="0" w:color="auto"/>
        <w:bottom w:val="none" w:sz="0" w:space="0" w:color="auto"/>
        <w:right w:val="none" w:sz="0" w:space="0" w:color="auto"/>
      </w:divBdr>
    </w:div>
    <w:div w:id="469521209">
      <w:bodyDiv w:val="1"/>
      <w:marLeft w:val="0"/>
      <w:marRight w:val="0"/>
      <w:marTop w:val="0"/>
      <w:marBottom w:val="0"/>
      <w:divBdr>
        <w:top w:val="none" w:sz="0" w:space="0" w:color="auto"/>
        <w:left w:val="none" w:sz="0" w:space="0" w:color="auto"/>
        <w:bottom w:val="none" w:sz="0" w:space="0" w:color="auto"/>
        <w:right w:val="none" w:sz="0" w:space="0" w:color="auto"/>
      </w:divBdr>
    </w:div>
    <w:div w:id="482546653">
      <w:bodyDiv w:val="1"/>
      <w:marLeft w:val="0"/>
      <w:marRight w:val="0"/>
      <w:marTop w:val="0"/>
      <w:marBottom w:val="0"/>
      <w:divBdr>
        <w:top w:val="none" w:sz="0" w:space="0" w:color="auto"/>
        <w:left w:val="none" w:sz="0" w:space="0" w:color="auto"/>
        <w:bottom w:val="none" w:sz="0" w:space="0" w:color="auto"/>
        <w:right w:val="none" w:sz="0" w:space="0" w:color="auto"/>
      </w:divBdr>
    </w:div>
    <w:div w:id="484854885">
      <w:bodyDiv w:val="1"/>
      <w:marLeft w:val="0"/>
      <w:marRight w:val="0"/>
      <w:marTop w:val="0"/>
      <w:marBottom w:val="0"/>
      <w:divBdr>
        <w:top w:val="none" w:sz="0" w:space="0" w:color="auto"/>
        <w:left w:val="none" w:sz="0" w:space="0" w:color="auto"/>
        <w:bottom w:val="none" w:sz="0" w:space="0" w:color="auto"/>
        <w:right w:val="none" w:sz="0" w:space="0" w:color="auto"/>
      </w:divBdr>
    </w:div>
    <w:div w:id="677194625">
      <w:bodyDiv w:val="1"/>
      <w:marLeft w:val="0"/>
      <w:marRight w:val="0"/>
      <w:marTop w:val="0"/>
      <w:marBottom w:val="0"/>
      <w:divBdr>
        <w:top w:val="none" w:sz="0" w:space="0" w:color="auto"/>
        <w:left w:val="none" w:sz="0" w:space="0" w:color="auto"/>
        <w:bottom w:val="none" w:sz="0" w:space="0" w:color="auto"/>
        <w:right w:val="none" w:sz="0" w:space="0" w:color="auto"/>
      </w:divBdr>
    </w:div>
    <w:div w:id="741101918">
      <w:bodyDiv w:val="1"/>
      <w:marLeft w:val="0"/>
      <w:marRight w:val="0"/>
      <w:marTop w:val="0"/>
      <w:marBottom w:val="0"/>
      <w:divBdr>
        <w:top w:val="none" w:sz="0" w:space="0" w:color="auto"/>
        <w:left w:val="none" w:sz="0" w:space="0" w:color="auto"/>
        <w:bottom w:val="none" w:sz="0" w:space="0" w:color="auto"/>
        <w:right w:val="none" w:sz="0" w:space="0" w:color="auto"/>
      </w:divBdr>
      <w:divsChild>
        <w:div w:id="1725328726">
          <w:marLeft w:val="0"/>
          <w:marRight w:val="0"/>
          <w:marTop w:val="0"/>
          <w:marBottom w:val="0"/>
          <w:divBdr>
            <w:top w:val="none" w:sz="0" w:space="0" w:color="auto"/>
            <w:left w:val="none" w:sz="0" w:space="0" w:color="auto"/>
            <w:bottom w:val="none" w:sz="0" w:space="0" w:color="auto"/>
            <w:right w:val="none" w:sz="0" w:space="0" w:color="auto"/>
          </w:divBdr>
        </w:div>
      </w:divsChild>
    </w:div>
    <w:div w:id="823859004">
      <w:bodyDiv w:val="1"/>
      <w:marLeft w:val="0"/>
      <w:marRight w:val="0"/>
      <w:marTop w:val="0"/>
      <w:marBottom w:val="0"/>
      <w:divBdr>
        <w:top w:val="none" w:sz="0" w:space="0" w:color="auto"/>
        <w:left w:val="none" w:sz="0" w:space="0" w:color="auto"/>
        <w:bottom w:val="none" w:sz="0" w:space="0" w:color="auto"/>
        <w:right w:val="none" w:sz="0" w:space="0" w:color="auto"/>
      </w:divBdr>
    </w:div>
    <w:div w:id="907808530">
      <w:bodyDiv w:val="1"/>
      <w:marLeft w:val="0"/>
      <w:marRight w:val="0"/>
      <w:marTop w:val="0"/>
      <w:marBottom w:val="0"/>
      <w:divBdr>
        <w:top w:val="none" w:sz="0" w:space="0" w:color="auto"/>
        <w:left w:val="none" w:sz="0" w:space="0" w:color="auto"/>
        <w:bottom w:val="none" w:sz="0" w:space="0" w:color="auto"/>
        <w:right w:val="none" w:sz="0" w:space="0" w:color="auto"/>
      </w:divBdr>
    </w:div>
    <w:div w:id="956639920">
      <w:bodyDiv w:val="1"/>
      <w:marLeft w:val="0"/>
      <w:marRight w:val="0"/>
      <w:marTop w:val="0"/>
      <w:marBottom w:val="0"/>
      <w:divBdr>
        <w:top w:val="none" w:sz="0" w:space="0" w:color="auto"/>
        <w:left w:val="none" w:sz="0" w:space="0" w:color="auto"/>
        <w:bottom w:val="none" w:sz="0" w:space="0" w:color="auto"/>
        <w:right w:val="none" w:sz="0" w:space="0" w:color="auto"/>
      </w:divBdr>
    </w:div>
    <w:div w:id="967590039">
      <w:bodyDiv w:val="1"/>
      <w:marLeft w:val="0"/>
      <w:marRight w:val="0"/>
      <w:marTop w:val="0"/>
      <w:marBottom w:val="0"/>
      <w:divBdr>
        <w:top w:val="none" w:sz="0" w:space="0" w:color="auto"/>
        <w:left w:val="none" w:sz="0" w:space="0" w:color="auto"/>
        <w:bottom w:val="none" w:sz="0" w:space="0" w:color="auto"/>
        <w:right w:val="none" w:sz="0" w:space="0" w:color="auto"/>
      </w:divBdr>
    </w:div>
    <w:div w:id="1140196383">
      <w:bodyDiv w:val="1"/>
      <w:marLeft w:val="0"/>
      <w:marRight w:val="0"/>
      <w:marTop w:val="0"/>
      <w:marBottom w:val="0"/>
      <w:divBdr>
        <w:top w:val="none" w:sz="0" w:space="0" w:color="auto"/>
        <w:left w:val="none" w:sz="0" w:space="0" w:color="auto"/>
        <w:bottom w:val="none" w:sz="0" w:space="0" w:color="auto"/>
        <w:right w:val="none" w:sz="0" w:space="0" w:color="auto"/>
      </w:divBdr>
    </w:div>
    <w:div w:id="1217860198">
      <w:bodyDiv w:val="1"/>
      <w:marLeft w:val="0"/>
      <w:marRight w:val="0"/>
      <w:marTop w:val="0"/>
      <w:marBottom w:val="0"/>
      <w:divBdr>
        <w:top w:val="none" w:sz="0" w:space="0" w:color="auto"/>
        <w:left w:val="none" w:sz="0" w:space="0" w:color="auto"/>
        <w:bottom w:val="none" w:sz="0" w:space="0" w:color="auto"/>
        <w:right w:val="none" w:sz="0" w:space="0" w:color="auto"/>
      </w:divBdr>
    </w:div>
    <w:div w:id="1230774814">
      <w:bodyDiv w:val="1"/>
      <w:marLeft w:val="0"/>
      <w:marRight w:val="0"/>
      <w:marTop w:val="0"/>
      <w:marBottom w:val="0"/>
      <w:divBdr>
        <w:top w:val="none" w:sz="0" w:space="0" w:color="auto"/>
        <w:left w:val="none" w:sz="0" w:space="0" w:color="auto"/>
        <w:bottom w:val="none" w:sz="0" w:space="0" w:color="auto"/>
        <w:right w:val="none" w:sz="0" w:space="0" w:color="auto"/>
      </w:divBdr>
    </w:div>
    <w:div w:id="1243878483">
      <w:bodyDiv w:val="1"/>
      <w:marLeft w:val="0"/>
      <w:marRight w:val="0"/>
      <w:marTop w:val="0"/>
      <w:marBottom w:val="0"/>
      <w:divBdr>
        <w:top w:val="none" w:sz="0" w:space="0" w:color="auto"/>
        <w:left w:val="none" w:sz="0" w:space="0" w:color="auto"/>
        <w:bottom w:val="none" w:sz="0" w:space="0" w:color="auto"/>
        <w:right w:val="none" w:sz="0" w:space="0" w:color="auto"/>
      </w:divBdr>
    </w:div>
    <w:div w:id="1245149074">
      <w:bodyDiv w:val="1"/>
      <w:marLeft w:val="0"/>
      <w:marRight w:val="0"/>
      <w:marTop w:val="0"/>
      <w:marBottom w:val="0"/>
      <w:divBdr>
        <w:top w:val="none" w:sz="0" w:space="0" w:color="auto"/>
        <w:left w:val="none" w:sz="0" w:space="0" w:color="auto"/>
        <w:bottom w:val="none" w:sz="0" w:space="0" w:color="auto"/>
        <w:right w:val="none" w:sz="0" w:space="0" w:color="auto"/>
      </w:divBdr>
    </w:div>
    <w:div w:id="1310138015">
      <w:bodyDiv w:val="1"/>
      <w:marLeft w:val="0"/>
      <w:marRight w:val="0"/>
      <w:marTop w:val="0"/>
      <w:marBottom w:val="0"/>
      <w:divBdr>
        <w:top w:val="none" w:sz="0" w:space="0" w:color="auto"/>
        <w:left w:val="none" w:sz="0" w:space="0" w:color="auto"/>
        <w:bottom w:val="none" w:sz="0" w:space="0" w:color="auto"/>
        <w:right w:val="none" w:sz="0" w:space="0" w:color="auto"/>
      </w:divBdr>
    </w:div>
    <w:div w:id="1392733417">
      <w:bodyDiv w:val="1"/>
      <w:marLeft w:val="0"/>
      <w:marRight w:val="0"/>
      <w:marTop w:val="0"/>
      <w:marBottom w:val="0"/>
      <w:divBdr>
        <w:top w:val="none" w:sz="0" w:space="0" w:color="auto"/>
        <w:left w:val="none" w:sz="0" w:space="0" w:color="auto"/>
        <w:bottom w:val="none" w:sz="0" w:space="0" w:color="auto"/>
        <w:right w:val="none" w:sz="0" w:space="0" w:color="auto"/>
      </w:divBdr>
    </w:div>
    <w:div w:id="1553350583">
      <w:bodyDiv w:val="1"/>
      <w:marLeft w:val="0"/>
      <w:marRight w:val="0"/>
      <w:marTop w:val="0"/>
      <w:marBottom w:val="0"/>
      <w:divBdr>
        <w:top w:val="none" w:sz="0" w:space="0" w:color="auto"/>
        <w:left w:val="none" w:sz="0" w:space="0" w:color="auto"/>
        <w:bottom w:val="none" w:sz="0" w:space="0" w:color="auto"/>
        <w:right w:val="none" w:sz="0" w:space="0" w:color="auto"/>
      </w:divBdr>
    </w:div>
    <w:div w:id="1728603472">
      <w:bodyDiv w:val="1"/>
      <w:marLeft w:val="0"/>
      <w:marRight w:val="0"/>
      <w:marTop w:val="0"/>
      <w:marBottom w:val="0"/>
      <w:divBdr>
        <w:top w:val="none" w:sz="0" w:space="0" w:color="auto"/>
        <w:left w:val="none" w:sz="0" w:space="0" w:color="auto"/>
        <w:bottom w:val="none" w:sz="0" w:space="0" w:color="auto"/>
        <w:right w:val="none" w:sz="0" w:space="0" w:color="auto"/>
      </w:divBdr>
      <w:divsChild>
        <w:div w:id="1377463772">
          <w:marLeft w:val="0"/>
          <w:marRight w:val="0"/>
          <w:marTop w:val="0"/>
          <w:marBottom w:val="0"/>
          <w:divBdr>
            <w:top w:val="none" w:sz="0" w:space="0" w:color="auto"/>
            <w:left w:val="none" w:sz="0" w:space="0" w:color="auto"/>
            <w:bottom w:val="none" w:sz="0" w:space="0" w:color="auto"/>
            <w:right w:val="none" w:sz="0" w:space="0" w:color="auto"/>
          </w:divBdr>
        </w:div>
      </w:divsChild>
    </w:div>
    <w:div w:id="1868323619">
      <w:bodyDiv w:val="1"/>
      <w:marLeft w:val="0"/>
      <w:marRight w:val="0"/>
      <w:marTop w:val="0"/>
      <w:marBottom w:val="0"/>
      <w:divBdr>
        <w:top w:val="none" w:sz="0" w:space="0" w:color="auto"/>
        <w:left w:val="none" w:sz="0" w:space="0" w:color="auto"/>
        <w:bottom w:val="none" w:sz="0" w:space="0" w:color="auto"/>
        <w:right w:val="none" w:sz="0" w:space="0" w:color="auto"/>
      </w:divBdr>
    </w:div>
    <w:div w:id="1884709096">
      <w:bodyDiv w:val="1"/>
      <w:marLeft w:val="0"/>
      <w:marRight w:val="0"/>
      <w:marTop w:val="0"/>
      <w:marBottom w:val="0"/>
      <w:divBdr>
        <w:top w:val="none" w:sz="0" w:space="0" w:color="auto"/>
        <w:left w:val="none" w:sz="0" w:space="0" w:color="auto"/>
        <w:bottom w:val="none" w:sz="0" w:space="0" w:color="auto"/>
        <w:right w:val="none" w:sz="0" w:space="0" w:color="auto"/>
      </w:divBdr>
    </w:div>
    <w:div w:id="1905556751">
      <w:bodyDiv w:val="1"/>
      <w:marLeft w:val="0"/>
      <w:marRight w:val="0"/>
      <w:marTop w:val="0"/>
      <w:marBottom w:val="0"/>
      <w:divBdr>
        <w:top w:val="none" w:sz="0" w:space="0" w:color="auto"/>
        <w:left w:val="none" w:sz="0" w:space="0" w:color="auto"/>
        <w:bottom w:val="none" w:sz="0" w:space="0" w:color="auto"/>
        <w:right w:val="none" w:sz="0" w:space="0" w:color="auto"/>
      </w:divBdr>
    </w:div>
    <w:div w:id="1986229790">
      <w:bodyDiv w:val="1"/>
      <w:marLeft w:val="0"/>
      <w:marRight w:val="0"/>
      <w:marTop w:val="0"/>
      <w:marBottom w:val="0"/>
      <w:divBdr>
        <w:top w:val="none" w:sz="0" w:space="0" w:color="auto"/>
        <w:left w:val="none" w:sz="0" w:space="0" w:color="auto"/>
        <w:bottom w:val="none" w:sz="0" w:space="0" w:color="auto"/>
        <w:right w:val="none" w:sz="0" w:space="0" w:color="auto"/>
      </w:divBdr>
      <w:divsChild>
        <w:div w:id="1207180283">
          <w:marLeft w:val="0"/>
          <w:marRight w:val="0"/>
          <w:marTop w:val="0"/>
          <w:marBottom w:val="0"/>
          <w:divBdr>
            <w:top w:val="none" w:sz="0" w:space="0" w:color="auto"/>
            <w:left w:val="none" w:sz="0" w:space="0" w:color="auto"/>
            <w:bottom w:val="none" w:sz="0" w:space="0" w:color="auto"/>
            <w:right w:val="none" w:sz="0" w:space="0" w:color="auto"/>
          </w:divBdr>
        </w:div>
      </w:divsChild>
    </w:div>
    <w:div w:id="2004159015">
      <w:bodyDiv w:val="1"/>
      <w:marLeft w:val="0"/>
      <w:marRight w:val="0"/>
      <w:marTop w:val="0"/>
      <w:marBottom w:val="0"/>
      <w:divBdr>
        <w:top w:val="none" w:sz="0" w:space="0" w:color="auto"/>
        <w:left w:val="none" w:sz="0" w:space="0" w:color="auto"/>
        <w:bottom w:val="none" w:sz="0" w:space="0" w:color="auto"/>
        <w:right w:val="none" w:sz="0" w:space="0" w:color="auto"/>
      </w:divBdr>
      <w:divsChild>
        <w:div w:id="1412507067">
          <w:marLeft w:val="0"/>
          <w:marRight w:val="0"/>
          <w:marTop w:val="0"/>
          <w:marBottom w:val="0"/>
          <w:divBdr>
            <w:top w:val="none" w:sz="0" w:space="0" w:color="auto"/>
            <w:left w:val="none" w:sz="0" w:space="0" w:color="auto"/>
            <w:bottom w:val="none" w:sz="0" w:space="0" w:color="auto"/>
            <w:right w:val="none" w:sz="0" w:space="0" w:color="auto"/>
          </w:divBdr>
        </w:div>
      </w:divsChild>
    </w:div>
    <w:div w:id="202690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irwork.gov.au/sites/default/files/migration/724/Fair-Work-Information-Statement.docx" TargetMode="External"/><Relationship Id="rId18" Type="http://schemas.openxmlformats.org/officeDocument/2006/relationships/hyperlink" Target="https://u25969847.ct.sendgrid.net/ls/click?upn=u001.IpcGHKBpzESqA4ddbTXVSoEM56YtYeM-2Bd2uy0pkmHRWsBEJIvCKcZ2B5uT0Aj84IKEI0RGt2LkFCeRmW5TamXLVUn09CdzpRNlKJbdhJYnADodHi-2BEnCkSOFTdJ3rV2MAfYtvgvkCV18RMO5n9y2Q-2BOqhAzhGGBS-2BTqHjy11DIVf0RaUw9ZQaU8IeQrR0crcl-2Bh5RwNJGOMImdhtLgkWaw-3D-3DSct-_uPDGTDutX5tRmCgwDDSlXunPeqOj1-2FY-2FBS2-2FC0qC4JnH9LJdP1kaeqFTu9RYpFWIGAnPTZDkFKF0qCLq9P8EYUT-2BhjbIpWXECJBHFTHFzE-2F4L-2BUyKnd9xyhUz1zaJkQFtpFsBRrT-2BZK5WM42w-2B56FRGBxmtJp6K2uzapvsRhdk99-2BvsbtXftnnbRS-2FTAiX1Z1xaPHF1MxU2H5YDHqQ-2FeCA-3D-3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airwork.gov.au/sites/default/files/migration/724/Fair-Work-Information-Statement.pdf" TargetMode="External"/><Relationship Id="rId17" Type="http://schemas.openxmlformats.org/officeDocument/2006/relationships/hyperlink" Target="https://calculate.fairwork.gov.au/" TargetMode="External"/><Relationship Id="rId2" Type="http://schemas.openxmlformats.org/officeDocument/2006/relationships/customXml" Target="../customXml/item2.xml"/><Relationship Id="rId16" Type="http://schemas.openxmlformats.org/officeDocument/2006/relationships/hyperlink" Target="https://www.fairwork.gov.au/awards-and-agreements/awards/list-of-awar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irwork.gov.au/taxonomy/term/404" TargetMode="External"/><Relationship Id="rId5" Type="http://schemas.openxmlformats.org/officeDocument/2006/relationships/numbering" Target="numbering.xml"/><Relationship Id="rId15" Type="http://schemas.openxmlformats.org/officeDocument/2006/relationships/hyperlink" Target="https://www.fwc.gov.au/documents/awardsandorders/pdf/pr781364.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mer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irwork.gov.au/employment-conditions/information-statements/casual-employment-information-stateme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0A861E2756E9438E746F9BFCD4F13D" ma:contentTypeVersion="18" ma:contentTypeDescription="Create a new document." ma:contentTypeScope="" ma:versionID="e7dd0183c79ff8ffa0f5de7e4973a373">
  <xsd:schema xmlns:xsd="http://www.w3.org/2001/XMLSchema" xmlns:xs="http://www.w3.org/2001/XMLSchema" xmlns:p="http://schemas.microsoft.com/office/2006/metadata/properties" xmlns:ns3="7480af61-f162-437e-a598-b0c85d8fc961" xmlns:ns4="631cf750-faef-4dec-a0fb-70acafaff465" targetNamespace="http://schemas.microsoft.com/office/2006/metadata/properties" ma:root="true" ma:fieldsID="5fb9f02b5a354ec6e94a88674e01af66" ns3:_="" ns4:_="">
    <xsd:import namespace="7480af61-f162-437e-a598-b0c85d8fc961"/>
    <xsd:import namespace="631cf750-faef-4dec-a0fb-70acafaff4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0af61-f162-437e-a598-b0c85d8fc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1cf750-faef-4dec-a0fb-70acafaff4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480af61-f162-437e-a598-b0c85d8fc961" xsi:nil="true"/>
  </documentManagement>
</p:properties>
</file>

<file path=customXml/itemProps1.xml><?xml version="1.0" encoding="utf-8"?>
<ds:datastoreItem xmlns:ds="http://schemas.openxmlformats.org/officeDocument/2006/customXml" ds:itemID="{419786B3-591C-4E8B-A373-7BB4227A5465}">
  <ds:schemaRefs>
    <ds:schemaRef ds:uri="http://schemas.openxmlformats.org/officeDocument/2006/bibliography"/>
  </ds:schemaRefs>
</ds:datastoreItem>
</file>

<file path=customXml/itemProps2.xml><?xml version="1.0" encoding="utf-8"?>
<ds:datastoreItem xmlns:ds="http://schemas.openxmlformats.org/officeDocument/2006/customXml" ds:itemID="{5D538AFA-F918-4DE7-8EAE-649809741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0af61-f162-437e-a598-b0c85d8fc961"/>
    <ds:schemaRef ds:uri="631cf750-faef-4dec-a0fb-70acafaff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62EB6-2F34-4A3E-B676-E779A36155C1}">
  <ds:schemaRefs>
    <ds:schemaRef ds:uri="http://schemas.microsoft.com/sharepoint/v3/contenttype/forms"/>
  </ds:schemaRefs>
</ds:datastoreItem>
</file>

<file path=customXml/itemProps4.xml><?xml version="1.0" encoding="utf-8"?>
<ds:datastoreItem xmlns:ds="http://schemas.openxmlformats.org/officeDocument/2006/customXml" ds:itemID="{027CBB80-2A0B-4C9E-8D3F-B2EC36B15AF7}">
  <ds:schemaRefs>
    <ds:schemaRef ds:uri="http://schemas.microsoft.com/office/2006/metadata/properties"/>
    <ds:schemaRef ds:uri="http://schemas.microsoft.com/office/infopath/2007/PartnerControls"/>
    <ds:schemaRef ds:uri="7480af61-f162-437e-a598-b0c85d8fc9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 Cini</dc:creator>
  <cp:keywords/>
  <dc:description/>
  <cp:lastModifiedBy>Chas Cini</cp:lastModifiedBy>
  <cp:revision>2</cp:revision>
  <dcterms:created xsi:type="dcterms:W3CDTF">2025-04-23T05:58:00Z</dcterms:created>
  <dcterms:modified xsi:type="dcterms:W3CDTF">2025-04-23T05:58:00Z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0x010100D90A861E2756E9438E746F9BFCD4F13D</vt:lpwstr>
  </property>
</Properties>
</file>